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EAA5" w14:textId="1DC84245" w:rsidR="75175986" w:rsidRDefault="75175986" w:rsidP="75175986">
      <w:pPr>
        <w:spacing w:beforeLines="40" w:before="96" w:afterLines="40" w:after="96"/>
      </w:pPr>
      <w:r w:rsidRPr="4E691C88">
        <w:rPr>
          <w:rFonts w:ascii="Verdana" w:hAnsi="Verdana"/>
          <w:b/>
          <w:bCs/>
          <w:sz w:val="26"/>
          <w:szCs w:val="26"/>
        </w:rPr>
        <w:t xml:space="preserve">Tour cultural de Quito (día completo): </w:t>
      </w:r>
      <w:r w:rsidRPr="4E691C88">
        <w:rPr>
          <w:rFonts w:ascii="Verdana" w:hAnsi="Verdana"/>
        </w:rPr>
        <w:t>incluye guía, chofer profesional y almuerzo en un restaurante local (privado)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389"/>
        <w:gridCol w:w="2479"/>
      </w:tblGrid>
      <w:tr w:rsidR="0081509B" w14:paraId="275596C3" w14:textId="77777777" w:rsidTr="4E691C88">
        <w:trPr>
          <w:trHeight w:val="1224"/>
          <w:jc w:val="center"/>
        </w:trPr>
        <w:tc>
          <w:tcPr>
            <w:tcW w:w="2123" w:type="dxa"/>
          </w:tcPr>
          <w:p w14:paraId="5452A250" w14:textId="77777777" w:rsidR="0081509B" w:rsidRDefault="0081509B" w:rsidP="003C3CAC">
            <w:pPr>
              <w:spacing w:beforeLines="20" w:before="48" w:afterLines="20" w:after="48" w:line="60" w:lineRule="atLeast"/>
              <w:jc w:val="center"/>
              <w:rPr>
                <w:rFonts w:ascii="Verdana" w:eastAsia="Times New Roman" w:hAnsi="Verdana" w:cs="Times New Roman"/>
                <w:color w:val="444444"/>
                <w:spacing w:val="2"/>
                <w:sz w:val="24"/>
                <w:szCs w:val="24"/>
                <w:lang w:eastAsia="es-EC"/>
              </w:rPr>
            </w:pPr>
            <w:r>
              <w:rPr>
                <w:noProof/>
              </w:rPr>
              <w:drawing>
                <wp:inline distT="0" distB="0" distL="0" distR="0" wp14:anchorId="725F407B" wp14:editId="69444119">
                  <wp:extent cx="1369456" cy="889462"/>
                  <wp:effectExtent l="0" t="0" r="2540" b="6350"/>
                  <wp:docPr id="964139541" name="Imagen 15" descr="http://cotizadortest.metropolitan-touring.com/itinerario/UIEXW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1">
                            <a:extLst>
                              <a:ext uri="{28A0092B-C50C-407E-A947-70E740481C1C}">
                                <a14:useLocalDpi xmlns:a14="http://schemas.microsoft.com/office/drawing/2010/main" val="0"/>
                              </a:ext>
                            </a:extLst>
                          </a:blip>
                          <a:stretch>
                            <a:fillRect/>
                          </a:stretch>
                        </pic:blipFill>
                        <pic:spPr>
                          <a:xfrm>
                            <a:off x="0" y="0"/>
                            <a:ext cx="1369456" cy="889462"/>
                          </a:xfrm>
                          <a:prstGeom prst="rect">
                            <a:avLst/>
                          </a:prstGeom>
                        </pic:spPr>
                      </pic:pic>
                    </a:graphicData>
                  </a:graphic>
                </wp:inline>
              </w:drawing>
            </w:r>
          </w:p>
        </w:tc>
        <w:tc>
          <w:tcPr>
            <w:tcW w:w="2082" w:type="dxa"/>
          </w:tcPr>
          <w:p w14:paraId="0129CB48" w14:textId="77777777" w:rsidR="0081509B" w:rsidRDefault="0081509B" w:rsidP="003C3CAC">
            <w:pPr>
              <w:spacing w:beforeLines="20" w:before="48" w:afterLines="20" w:after="48" w:line="60" w:lineRule="atLeast"/>
              <w:jc w:val="center"/>
              <w:rPr>
                <w:rFonts w:ascii="Verdana" w:eastAsia="Times New Roman" w:hAnsi="Verdana" w:cs="Times New Roman"/>
                <w:color w:val="444444"/>
                <w:spacing w:val="2"/>
                <w:sz w:val="24"/>
                <w:szCs w:val="24"/>
                <w:lang w:eastAsia="es-EC"/>
              </w:rPr>
            </w:pPr>
            <w:r>
              <w:rPr>
                <w:noProof/>
              </w:rPr>
              <w:drawing>
                <wp:inline distT="0" distB="0" distL="0" distR="0" wp14:anchorId="7DE5F86B" wp14:editId="338FE10B">
                  <wp:extent cx="1379913" cy="918628"/>
                  <wp:effectExtent l="0" t="0" r="0" b="0"/>
                  <wp:docPr id="689209782" name="Imagen 4" descr="http://cotizadortest.metropolitan-touring.com/itinerario/UIMUN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9913" cy="918628"/>
                          </a:xfrm>
                          <a:prstGeom prst="rect">
                            <a:avLst/>
                          </a:prstGeom>
                        </pic:spPr>
                      </pic:pic>
                    </a:graphicData>
                  </a:graphic>
                </wp:inline>
              </w:drawing>
            </w:r>
          </w:p>
        </w:tc>
        <w:tc>
          <w:tcPr>
            <w:tcW w:w="2201" w:type="dxa"/>
          </w:tcPr>
          <w:p w14:paraId="3B683211" w14:textId="77777777" w:rsidR="0081509B" w:rsidRDefault="0081509B" w:rsidP="003C3CAC">
            <w:pPr>
              <w:spacing w:beforeLines="20" w:before="48" w:afterLines="20" w:after="48" w:line="60" w:lineRule="atLeast"/>
              <w:jc w:val="center"/>
              <w:rPr>
                <w:rFonts w:ascii="Verdana" w:eastAsia="Times New Roman" w:hAnsi="Verdana" w:cs="Times New Roman"/>
                <w:color w:val="444444"/>
                <w:spacing w:val="2"/>
                <w:sz w:val="24"/>
                <w:szCs w:val="24"/>
                <w:lang w:eastAsia="es-EC"/>
              </w:rPr>
            </w:pPr>
            <w:r>
              <w:rPr>
                <w:noProof/>
              </w:rPr>
              <w:drawing>
                <wp:inline distT="0" distB="0" distL="0" distR="0" wp14:anchorId="6EB63AEB" wp14:editId="3179345C">
                  <wp:extent cx="1413164" cy="915035"/>
                  <wp:effectExtent l="0" t="0" r="0" b="0"/>
                  <wp:docPr id="1094044681" name="Imagen 5" descr="http://cotizadortest.metropolitan-touring.com/itinerario/UIMUA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3">
                            <a:extLst>
                              <a:ext uri="{28A0092B-C50C-407E-A947-70E740481C1C}">
                                <a14:useLocalDpi xmlns:a14="http://schemas.microsoft.com/office/drawing/2010/main" val="0"/>
                              </a:ext>
                            </a:extLst>
                          </a:blip>
                          <a:stretch>
                            <a:fillRect/>
                          </a:stretch>
                        </pic:blipFill>
                        <pic:spPr>
                          <a:xfrm>
                            <a:off x="0" y="0"/>
                            <a:ext cx="1413164" cy="915035"/>
                          </a:xfrm>
                          <a:prstGeom prst="rect">
                            <a:avLst/>
                          </a:prstGeom>
                        </pic:spPr>
                      </pic:pic>
                    </a:graphicData>
                  </a:graphic>
                </wp:inline>
              </w:drawing>
            </w:r>
          </w:p>
        </w:tc>
      </w:tr>
      <w:tr w:rsidR="0081509B" w14:paraId="59C82432" w14:textId="77777777" w:rsidTr="4E691C88">
        <w:trPr>
          <w:trHeight w:val="1224"/>
          <w:jc w:val="center"/>
        </w:trPr>
        <w:tc>
          <w:tcPr>
            <w:tcW w:w="2123" w:type="dxa"/>
          </w:tcPr>
          <w:p w14:paraId="19857AF4" w14:textId="77777777" w:rsidR="0081509B" w:rsidRDefault="0081509B" w:rsidP="003C3CAC">
            <w:pPr>
              <w:spacing w:beforeLines="20" w:before="48" w:afterLines="20" w:after="48" w:line="60" w:lineRule="atLeast"/>
              <w:jc w:val="center"/>
              <w:rPr>
                <w:rFonts w:ascii="Verdana" w:eastAsia="Times New Roman" w:hAnsi="Verdana" w:cs="Times New Roman"/>
                <w:color w:val="444444"/>
                <w:spacing w:val="2"/>
                <w:sz w:val="24"/>
                <w:szCs w:val="24"/>
                <w:lang w:eastAsia="es-EC"/>
              </w:rPr>
            </w:pPr>
            <w:r>
              <w:rPr>
                <w:noProof/>
              </w:rPr>
              <w:drawing>
                <wp:inline distT="0" distB="0" distL="0" distR="0" wp14:anchorId="5E1870C5" wp14:editId="623C04C5">
                  <wp:extent cx="1371600" cy="913094"/>
                  <wp:effectExtent l="0" t="0" r="0" b="1905"/>
                  <wp:docPr id="747266760" name="Imagen 18" descr="http://cotizadortest.metropolitan-touring.com/itinerario/UIMUA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913094"/>
                          </a:xfrm>
                          <a:prstGeom prst="rect">
                            <a:avLst/>
                          </a:prstGeom>
                        </pic:spPr>
                      </pic:pic>
                    </a:graphicData>
                  </a:graphic>
                </wp:inline>
              </w:drawing>
            </w:r>
          </w:p>
        </w:tc>
        <w:tc>
          <w:tcPr>
            <w:tcW w:w="2082" w:type="dxa"/>
          </w:tcPr>
          <w:p w14:paraId="30CA9A63" w14:textId="77777777" w:rsidR="0081509B" w:rsidRDefault="0081509B" w:rsidP="003C3CAC">
            <w:pPr>
              <w:spacing w:beforeLines="20" w:before="48" w:afterLines="20" w:after="48" w:line="60" w:lineRule="atLeast"/>
              <w:jc w:val="center"/>
              <w:rPr>
                <w:rFonts w:ascii="Verdana" w:eastAsia="Times New Roman" w:hAnsi="Verdana" w:cs="Times New Roman"/>
                <w:color w:val="444444"/>
                <w:spacing w:val="2"/>
                <w:sz w:val="24"/>
                <w:szCs w:val="24"/>
                <w:lang w:eastAsia="es-EC"/>
              </w:rPr>
            </w:pPr>
            <w:r>
              <w:rPr>
                <w:noProof/>
              </w:rPr>
              <w:drawing>
                <wp:inline distT="0" distB="0" distL="0" distR="0" wp14:anchorId="4326D02A" wp14:editId="18044888">
                  <wp:extent cx="1371059" cy="912495"/>
                  <wp:effectExtent l="0" t="0" r="635" b="1905"/>
                  <wp:docPr id="1857837131" name="Imagen 2" descr="http://cotizadortest.metropolitan-touring.com/itinerario/UICUN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5">
                            <a:extLst>
                              <a:ext uri="{28A0092B-C50C-407E-A947-70E740481C1C}">
                                <a14:useLocalDpi xmlns:a14="http://schemas.microsoft.com/office/drawing/2010/main" val="0"/>
                              </a:ext>
                            </a:extLst>
                          </a:blip>
                          <a:stretch>
                            <a:fillRect/>
                          </a:stretch>
                        </pic:blipFill>
                        <pic:spPr>
                          <a:xfrm>
                            <a:off x="0" y="0"/>
                            <a:ext cx="1371059" cy="912495"/>
                          </a:xfrm>
                          <a:prstGeom prst="rect">
                            <a:avLst/>
                          </a:prstGeom>
                        </pic:spPr>
                      </pic:pic>
                    </a:graphicData>
                  </a:graphic>
                </wp:inline>
              </w:drawing>
            </w:r>
          </w:p>
        </w:tc>
        <w:tc>
          <w:tcPr>
            <w:tcW w:w="2201" w:type="dxa"/>
          </w:tcPr>
          <w:p w14:paraId="6791A732" w14:textId="77777777" w:rsidR="0081509B" w:rsidRDefault="0081509B" w:rsidP="003C3CAC">
            <w:pPr>
              <w:spacing w:beforeLines="20" w:before="48" w:afterLines="20" w:after="48" w:line="60" w:lineRule="atLeast"/>
              <w:jc w:val="center"/>
              <w:rPr>
                <w:rFonts w:ascii="Verdana" w:eastAsia="Times New Roman" w:hAnsi="Verdana" w:cs="Times New Roman"/>
                <w:color w:val="444444"/>
                <w:spacing w:val="2"/>
                <w:sz w:val="24"/>
                <w:szCs w:val="24"/>
                <w:lang w:eastAsia="es-EC"/>
              </w:rPr>
            </w:pPr>
            <w:r>
              <w:rPr>
                <w:noProof/>
              </w:rPr>
              <w:drawing>
                <wp:inline distT="0" distB="0" distL="0" distR="0" wp14:anchorId="58C03AEF" wp14:editId="360E6B6D">
                  <wp:extent cx="1437472" cy="922713"/>
                  <wp:effectExtent l="0" t="0" r="0" b="0"/>
                  <wp:docPr id="1146013440" name="Imagen 13" descr="http://cotizadortest.metropolitan-touring.com/itinerario/UICUN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7472" cy="922713"/>
                          </a:xfrm>
                          <a:prstGeom prst="rect">
                            <a:avLst/>
                          </a:prstGeom>
                        </pic:spPr>
                      </pic:pic>
                    </a:graphicData>
                  </a:graphic>
                </wp:inline>
              </w:drawing>
            </w:r>
          </w:p>
        </w:tc>
      </w:tr>
      <w:tr w:rsidR="0081509B" w:rsidRPr="002642DD" w14:paraId="56C8D9FA" w14:textId="77777777" w:rsidTr="4E691C88">
        <w:trPr>
          <w:trHeight w:val="1250"/>
          <w:jc w:val="center"/>
        </w:trPr>
        <w:tc>
          <w:tcPr>
            <w:tcW w:w="2123" w:type="dxa"/>
          </w:tcPr>
          <w:p w14:paraId="6E2175BE" w14:textId="77777777" w:rsidR="0081509B" w:rsidRPr="002642DD" w:rsidRDefault="0081509B" w:rsidP="003C3CAC">
            <w:pPr>
              <w:spacing w:beforeLines="20" w:before="48" w:afterLines="20" w:after="48" w:line="60" w:lineRule="atLeast"/>
              <w:jc w:val="center"/>
              <w:rPr>
                <w:rFonts w:ascii="Verdana" w:eastAsia="Times New Roman" w:hAnsi="Verdana" w:cs="Times New Roman"/>
                <w:color w:val="444444"/>
                <w:spacing w:val="2"/>
                <w:sz w:val="24"/>
                <w:szCs w:val="24"/>
                <w:highlight w:val="yellow"/>
                <w:lang w:eastAsia="es-EC"/>
              </w:rPr>
            </w:pPr>
            <w:r>
              <w:rPr>
                <w:noProof/>
              </w:rPr>
              <w:drawing>
                <wp:inline distT="0" distB="0" distL="0" distR="0" wp14:anchorId="18590EB2" wp14:editId="0ABDFFE3">
                  <wp:extent cx="1371600" cy="913094"/>
                  <wp:effectExtent l="0" t="0" r="0" b="1905"/>
                  <wp:docPr id="1466515936" name="Imagen 3" descr="http://cotizadortest.metropolitan-touring.com/itinerario/UICUN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600" cy="913094"/>
                          </a:xfrm>
                          <a:prstGeom prst="rect">
                            <a:avLst/>
                          </a:prstGeom>
                        </pic:spPr>
                      </pic:pic>
                    </a:graphicData>
                  </a:graphic>
                </wp:inline>
              </w:drawing>
            </w:r>
          </w:p>
        </w:tc>
        <w:tc>
          <w:tcPr>
            <w:tcW w:w="2082" w:type="dxa"/>
          </w:tcPr>
          <w:p w14:paraId="14AEE33A" w14:textId="77777777" w:rsidR="0081509B" w:rsidRPr="002642DD" w:rsidRDefault="0081509B" w:rsidP="003C3CAC">
            <w:pPr>
              <w:spacing w:beforeLines="20" w:before="48" w:afterLines="20" w:after="48" w:line="60" w:lineRule="atLeast"/>
              <w:jc w:val="center"/>
              <w:rPr>
                <w:rFonts w:ascii="Verdana" w:eastAsia="Times New Roman" w:hAnsi="Verdana" w:cs="Times New Roman"/>
                <w:color w:val="444444"/>
                <w:spacing w:val="2"/>
                <w:sz w:val="24"/>
                <w:szCs w:val="24"/>
                <w:highlight w:val="yellow"/>
                <w:lang w:eastAsia="es-EC"/>
              </w:rPr>
            </w:pPr>
            <w:r>
              <w:rPr>
                <w:noProof/>
              </w:rPr>
              <w:drawing>
                <wp:inline distT="0" distB="0" distL="0" distR="0" wp14:anchorId="20BF6ACB" wp14:editId="03F28AA8">
                  <wp:extent cx="1354455" cy="905510"/>
                  <wp:effectExtent l="0" t="0" r="0" b="8890"/>
                  <wp:docPr id="1665964603" name="Imagen 1" descr="http://cotizadortest.metropolitan-touring.com/itinerario/UISCA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54455" cy="905510"/>
                          </a:xfrm>
                          <a:prstGeom prst="rect">
                            <a:avLst/>
                          </a:prstGeom>
                        </pic:spPr>
                      </pic:pic>
                    </a:graphicData>
                  </a:graphic>
                </wp:inline>
              </w:drawing>
            </w:r>
          </w:p>
        </w:tc>
        <w:tc>
          <w:tcPr>
            <w:tcW w:w="2201" w:type="dxa"/>
          </w:tcPr>
          <w:p w14:paraId="144FDC73" w14:textId="77777777" w:rsidR="0081509B" w:rsidRPr="002642DD" w:rsidRDefault="0081509B" w:rsidP="003C3CAC">
            <w:pPr>
              <w:spacing w:beforeLines="20" w:before="48" w:afterLines="20" w:after="48" w:line="60" w:lineRule="atLeast"/>
              <w:jc w:val="center"/>
              <w:rPr>
                <w:rFonts w:ascii="Verdana" w:eastAsia="Times New Roman" w:hAnsi="Verdana" w:cs="Times New Roman"/>
                <w:color w:val="444444"/>
                <w:spacing w:val="2"/>
                <w:sz w:val="24"/>
                <w:szCs w:val="24"/>
                <w:highlight w:val="yellow"/>
                <w:lang w:eastAsia="es-EC"/>
              </w:rPr>
            </w:pPr>
            <w:r>
              <w:rPr>
                <w:noProof/>
              </w:rPr>
              <w:drawing>
                <wp:inline distT="0" distB="0" distL="0" distR="0" wp14:anchorId="0204C9EC" wp14:editId="2E656C25">
                  <wp:extent cx="1437472" cy="889462"/>
                  <wp:effectExtent l="0" t="0" r="0" b="6350"/>
                  <wp:docPr id="1071121104" name="Imagen 10" descr="http://cotizadortest.metropolitan-touring.com/itinerario/UIMKN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7472" cy="889462"/>
                          </a:xfrm>
                          <a:prstGeom prst="rect">
                            <a:avLst/>
                          </a:prstGeom>
                        </pic:spPr>
                      </pic:pic>
                    </a:graphicData>
                  </a:graphic>
                </wp:inline>
              </w:drawing>
            </w:r>
          </w:p>
        </w:tc>
      </w:tr>
    </w:tbl>
    <w:p w14:paraId="74C28867" w14:textId="3CC59221" w:rsidR="00224BAD" w:rsidRDefault="00A41B8B" w:rsidP="00D561CD">
      <w:pPr>
        <w:spacing w:beforeLines="40" w:before="96" w:afterLines="40" w:after="96"/>
        <w:ind w:firstLine="708"/>
        <w:rPr>
          <w:rFonts w:ascii="Verdana" w:eastAsia="Times New Roman" w:hAnsi="Verdana" w:cs="Times New Roman"/>
          <w:bCs/>
          <w:spacing w:val="2"/>
          <w:sz w:val="20"/>
          <w:szCs w:val="20"/>
          <w:lang w:eastAsia="es-EC"/>
        </w:rPr>
      </w:pPr>
      <w:r>
        <w:rPr>
          <w:rFonts w:ascii="Verdana" w:eastAsia="Times New Roman" w:hAnsi="Verdana" w:cs="Times New Roman"/>
          <w:bCs/>
          <w:spacing w:val="2"/>
          <w:sz w:val="20"/>
          <w:szCs w:val="20"/>
          <w:lang w:eastAsia="es-EC"/>
        </w:rPr>
        <w:t>Este tour de día completo</w:t>
      </w:r>
      <w:r w:rsidR="00F10320">
        <w:rPr>
          <w:rFonts w:ascii="Verdana" w:eastAsia="Times New Roman" w:hAnsi="Verdana" w:cs="Times New Roman"/>
          <w:bCs/>
          <w:spacing w:val="2"/>
          <w:sz w:val="20"/>
          <w:szCs w:val="20"/>
          <w:lang w:eastAsia="es-EC"/>
        </w:rPr>
        <w:t xml:space="preserve"> </w:t>
      </w:r>
      <w:r w:rsidR="00355E5B">
        <w:rPr>
          <w:rFonts w:ascii="Verdana" w:eastAsia="Times New Roman" w:hAnsi="Verdana" w:cs="Times New Roman"/>
          <w:bCs/>
          <w:spacing w:val="2"/>
          <w:sz w:val="20"/>
          <w:szCs w:val="20"/>
          <w:lang w:eastAsia="es-EC"/>
        </w:rPr>
        <w:t xml:space="preserve">nos </w:t>
      </w:r>
      <w:r w:rsidR="00F10320">
        <w:rPr>
          <w:rFonts w:ascii="Verdana" w:eastAsia="Times New Roman" w:hAnsi="Verdana" w:cs="Times New Roman"/>
          <w:bCs/>
          <w:spacing w:val="2"/>
          <w:sz w:val="20"/>
          <w:szCs w:val="20"/>
          <w:lang w:eastAsia="es-EC"/>
        </w:rPr>
        <w:t xml:space="preserve">permite experimentar Quito como un quiteño. </w:t>
      </w:r>
    </w:p>
    <w:p w14:paraId="7A173385" w14:textId="313B90A9" w:rsidR="00F10320" w:rsidRDefault="00224BAD" w:rsidP="4C7FA92B">
      <w:pPr>
        <w:spacing w:beforeLines="40" w:before="96" w:afterLines="40" w:after="96"/>
        <w:ind w:firstLine="708"/>
        <w:jc w:val="both"/>
        <w:rPr>
          <w:rFonts w:ascii="Verdana" w:eastAsia="Times New Roman" w:hAnsi="Verdana" w:cs="Times New Roman"/>
          <w:sz w:val="20"/>
          <w:szCs w:val="20"/>
          <w:lang w:eastAsia="es-EC"/>
        </w:rPr>
      </w:pPr>
      <w:r w:rsidRPr="4C7FA92B">
        <w:rPr>
          <w:rFonts w:ascii="Verdana" w:eastAsia="Times New Roman" w:hAnsi="Verdana" w:cs="Times New Roman"/>
          <w:spacing w:val="2"/>
          <w:sz w:val="20"/>
          <w:szCs w:val="20"/>
          <w:lang w:eastAsia="es-EC"/>
        </w:rPr>
        <w:t xml:space="preserve">Este día visitamos el </w:t>
      </w:r>
      <w:r w:rsidRPr="4C7FA92B">
        <w:rPr>
          <w:rFonts w:ascii="Verdana" w:eastAsia="Times New Roman" w:hAnsi="Verdana" w:cs="Times New Roman"/>
          <w:b/>
          <w:bCs/>
          <w:spacing w:val="2"/>
          <w:sz w:val="20"/>
          <w:szCs w:val="20"/>
          <w:lang w:eastAsia="es-EC"/>
        </w:rPr>
        <w:t xml:space="preserve">Museo </w:t>
      </w:r>
      <w:r w:rsidR="00F10320" w:rsidRPr="00C16AF7">
        <w:rPr>
          <w:rFonts w:ascii="Verdana" w:eastAsia="Times New Roman" w:hAnsi="Verdana" w:cs="Times New Roman"/>
          <w:b/>
          <w:bCs/>
          <w:spacing w:val="2"/>
          <w:sz w:val="20"/>
          <w:szCs w:val="20"/>
          <w:lang w:eastAsia="es-EC"/>
        </w:rPr>
        <w:t>Casa del Alabado</w:t>
      </w:r>
      <w:r w:rsidR="00F10320" w:rsidRPr="4C7FA92B">
        <w:rPr>
          <w:rFonts w:ascii="Verdana" w:eastAsia="Times New Roman" w:hAnsi="Verdana" w:cs="Times New Roman"/>
          <w:spacing w:val="2"/>
          <w:sz w:val="20"/>
          <w:szCs w:val="20"/>
          <w:lang w:eastAsia="es-EC"/>
        </w:rPr>
        <w:t xml:space="preserve">, un espectacular lugar, situado cerca de una de las esquinas de la icónica plaza de San Francisco. El museo ocupa una de las construcciones más antiguas del Centro Histórico y se destaca por una colección privilegiada de arte </w:t>
      </w:r>
      <w:proofErr w:type="spellStart"/>
      <w:r w:rsidR="00F10320" w:rsidRPr="4C7FA92B">
        <w:rPr>
          <w:rFonts w:ascii="Verdana" w:eastAsia="Times New Roman" w:hAnsi="Verdana" w:cs="Times New Roman"/>
          <w:spacing w:val="2"/>
          <w:sz w:val="20"/>
          <w:szCs w:val="20"/>
          <w:lang w:eastAsia="es-EC"/>
        </w:rPr>
        <w:t>pre-colombino</w:t>
      </w:r>
      <w:proofErr w:type="spellEnd"/>
      <w:r w:rsidR="0090332A" w:rsidRPr="4C7FA92B">
        <w:rPr>
          <w:rFonts w:ascii="Verdana" w:eastAsia="Times New Roman" w:hAnsi="Verdana" w:cs="Times New Roman"/>
          <w:spacing w:val="2"/>
          <w:sz w:val="20"/>
          <w:szCs w:val="20"/>
          <w:lang w:eastAsia="es-EC"/>
        </w:rPr>
        <w:t xml:space="preserve"> centrada</w:t>
      </w:r>
      <w:r w:rsidR="00F67436" w:rsidRPr="4C7FA92B">
        <w:rPr>
          <w:rFonts w:ascii="Verdana" w:eastAsia="Times New Roman" w:hAnsi="Verdana" w:cs="Times New Roman"/>
          <w:spacing w:val="2"/>
          <w:sz w:val="20"/>
          <w:szCs w:val="20"/>
          <w:lang w:eastAsia="es-EC"/>
        </w:rPr>
        <w:t xml:space="preserve"> en la </w:t>
      </w:r>
      <w:r w:rsidR="00202A91" w:rsidRPr="4C7FA92B">
        <w:rPr>
          <w:rFonts w:ascii="Verdana" w:eastAsia="Times New Roman" w:hAnsi="Verdana" w:cs="Times New Roman"/>
          <w:spacing w:val="2"/>
          <w:sz w:val="20"/>
          <w:szCs w:val="20"/>
          <w:lang w:eastAsia="es-EC"/>
        </w:rPr>
        <w:t xml:space="preserve">funcionalidad en relación a la religiosidad de cada grupo. </w:t>
      </w:r>
    </w:p>
    <w:p w14:paraId="079A89BC" w14:textId="567DE91D" w:rsidR="00997872" w:rsidRDefault="00224BAD" w:rsidP="00997872">
      <w:pPr>
        <w:spacing w:beforeLines="40" w:before="96" w:afterLines="40" w:after="96"/>
        <w:ind w:firstLine="708"/>
        <w:jc w:val="both"/>
        <w:rPr>
          <w:rFonts w:ascii="Verdana" w:eastAsia="Times New Roman" w:hAnsi="Verdana" w:cs="Times New Roman"/>
          <w:color w:val="000000"/>
          <w:spacing w:val="2"/>
          <w:sz w:val="20"/>
          <w:szCs w:val="20"/>
          <w:shd w:val="clear" w:color="auto" w:fill="FFFFFF"/>
          <w:lang w:val="es-ES" w:eastAsia="es-EC"/>
        </w:rPr>
      </w:pPr>
      <w:r w:rsidRPr="4C7FA92B">
        <w:rPr>
          <w:rFonts w:ascii="Verdana" w:eastAsia="Times New Roman" w:hAnsi="Verdana" w:cs="Times New Roman"/>
          <w:spacing w:val="2"/>
          <w:sz w:val="20"/>
          <w:szCs w:val="20"/>
          <w:lang w:eastAsia="es-EC"/>
        </w:rPr>
        <w:t xml:space="preserve">Otro </w:t>
      </w:r>
      <w:r w:rsidR="00997872" w:rsidRPr="4C7FA92B">
        <w:rPr>
          <w:rFonts w:ascii="Verdana" w:eastAsia="Times New Roman" w:hAnsi="Verdana" w:cs="Times New Roman"/>
          <w:spacing w:val="2"/>
          <w:sz w:val="20"/>
          <w:szCs w:val="20"/>
          <w:lang w:eastAsia="es-EC"/>
        </w:rPr>
        <w:t xml:space="preserve">destino es la </w:t>
      </w:r>
      <w:r w:rsidR="00997872" w:rsidRPr="00C16AF7">
        <w:rPr>
          <w:rFonts w:ascii="Verdana" w:eastAsia="Times New Roman" w:hAnsi="Verdana" w:cs="Times New Roman"/>
          <w:b/>
          <w:bCs/>
          <w:spacing w:val="2"/>
          <w:sz w:val="20"/>
          <w:szCs w:val="20"/>
          <w:lang w:eastAsia="es-EC"/>
        </w:rPr>
        <w:t>Iglesia de la Compañía de Jesús</w:t>
      </w:r>
      <w:r w:rsidR="00997872" w:rsidRPr="4C7FA92B">
        <w:rPr>
          <w:rFonts w:ascii="Verdana" w:eastAsia="Times New Roman" w:hAnsi="Verdana" w:cs="Times New Roman"/>
          <w:spacing w:val="2"/>
          <w:sz w:val="20"/>
          <w:szCs w:val="20"/>
          <w:lang w:eastAsia="es-EC"/>
        </w:rPr>
        <w:t xml:space="preserve">, considerada la joya de la corona del Centro Histórico de Quito y una de las muestras más importantes de arquitectura barroca en el mundo. Esta obra maestra es el producto de </w:t>
      </w:r>
      <w:r w:rsidR="00997872" w:rsidRPr="00B00CA6">
        <w:rPr>
          <w:rFonts w:ascii="Verdana" w:eastAsia="Times New Roman" w:hAnsi="Verdana" w:cs="Times New Roman"/>
          <w:color w:val="000000"/>
          <w:spacing w:val="2"/>
          <w:sz w:val="20"/>
          <w:szCs w:val="20"/>
          <w:shd w:val="clear" w:color="auto" w:fill="FFFFFF"/>
          <w:lang w:val="es-ES" w:eastAsia="es-EC"/>
        </w:rPr>
        <w:t xml:space="preserve">una </w:t>
      </w:r>
      <w:r w:rsidR="008B0954" w:rsidRPr="00B00CA6">
        <w:rPr>
          <w:rFonts w:ascii="Verdana" w:eastAsia="Times New Roman" w:hAnsi="Verdana" w:cs="Times New Roman"/>
          <w:color w:val="000000"/>
          <w:spacing w:val="2"/>
          <w:sz w:val="20"/>
          <w:szCs w:val="20"/>
          <w:shd w:val="clear" w:color="auto" w:fill="FFFFFF"/>
          <w:lang w:val="es-ES" w:eastAsia="es-EC"/>
        </w:rPr>
        <w:t xml:space="preserve">visión europea </w:t>
      </w:r>
      <w:r w:rsidR="008B0954">
        <w:rPr>
          <w:rFonts w:ascii="Verdana" w:eastAsia="Times New Roman" w:hAnsi="Verdana" w:cs="Times New Roman"/>
          <w:color w:val="000000"/>
          <w:spacing w:val="2"/>
          <w:sz w:val="20"/>
          <w:szCs w:val="20"/>
          <w:shd w:val="clear" w:color="auto" w:fill="FFFFFF"/>
          <w:lang w:val="es-ES" w:eastAsia="es-EC"/>
        </w:rPr>
        <w:t xml:space="preserve">realizada a través de un trabajo </w:t>
      </w:r>
      <w:r w:rsidR="008B0954" w:rsidRPr="4C7FA92B">
        <w:rPr>
          <w:rFonts w:ascii="Verdana" w:eastAsia="Times New Roman" w:hAnsi="Verdana" w:cs="Times New Roman"/>
          <w:i/>
          <w:iCs/>
          <w:color w:val="000000"/>
          <w:spacing w:val="2"/>
          <w:sz w:val="20"/>
          <w:szCs w:val="20"/>
          <w:shd w:val="clear" w:color="auto" w:fill="FFFFFF"/>
          <w:lang w:val="es-ES" w:eastAsia="es-EC"/>
        </w:rPr>
        <w:t>in situ</w:t>
      </w:r>
      <w:r w:rsidR="008B0954" w:rsidRPr="00C464CA">
        <w:rPr>
          <w:rFonts w:ascii="Verdana" w:eastAsia="Times New Roman" w:hAnsi="Verdana" w:cs="Times New Roman"/>
          <w:color w:val="000000"/>
          <w:spacing w:val="2"/>
          <w:sz w:val="20"/>
          <w:szCs w:val="20"/>
          <w:shd w:val="clear" w:color="auto" w:fill="FFFFFF"/>
          <w:lang w:val="es-ES" w:eastAsia="es-EC"/>
        </w:rPr>
        <w:t xml:space="preserve"> de talentosos y creativos maestros de la Escuela Quiteña</w:t>
      </w:r>
      <w:r w:rsidR="00997872">
        <w:rPr>
          <w:rFonts w:ascii="Verdana" w:eastAsia="Times New Roman" w:hAnsi="Verdana" w:cs="Times New Roman"/>
          <w:color w:val="000000"/>
          <w:spacing w:val="2"/>
          <w:sz w:val="20"/>
          <w:szCs w:val="20"/>
          <w:shd w:val="clear" w:color="auto" w:fill="FFFFFF"/>
          <w:lang w:val="es-ES" w:eastAsia="es-EC"/>
        </w:rPr>
        <w:t xml:space="preserve">. </w:t>
      </w:r>
    </w:p>
    <w:p w14:paraId="3363807E" w14:textId="5187C4A1" w:rsidR="4C7FA92B" w:rsidRDefault="5C262110" w:rsidP="4C7FA92B">
      <w:pPr>
        <w:spacing w:beforeLines="40" w:before="96" w:afterLines="40" w:after="96" w:line="240" w:lineRule="auto"/>
        <w:ind w:firstLine="708"/>
        <w:jc w:val="both"/>
        <w:rPr>
          <w:rFonts w:ascii="Verdana" w:eastAsia="Verdana" w:hAnsi="Verdana" w:cs="Verdana"/>
          <w:sz w:val="20"/>
          <w:szCs w:val="20"/>
          <w:lang w:val="es-ES"/>
        </w:rPr>
      </w:pPr>
      <w:r w:rsidRPr="2D351893">
        <w:rPr>
          <w:rFonts w:ascii="Verdana" w:eastAsia="Verdana" w:hAnsi="Verdana" w:cs="Verdana"/>
          <w:sz w:val="20"/>
          <w:szCs w:val="20"/>
          <w:lang w:val="es-ES"/>
        </w:rPr>
        <w:t xml:space="preserve">La </w:t>
      </w:r>
      <w:r w:rsidR="4C7FA92B" w:rsidRPr="2D351893">
        <w:rPr>
          <w:rFonts w:ascii="Verdana" w:eastAsia="Verdana" w:hAnsi="Verdana" w:cs="Verdana"/>
          <w:sz w:val="20"/>
          <w:szCs w:val="20"/>
          <w:lang w:val="es-ES"/>
        </w:rPr>
        <w:t xml:space="preserve">ornamentada </w:t>
      </w:r>
      <w:r w:rsidR="4C7FA92B" w:rsidRPr="2D351893">
        <w:rPr>
          <w:rFonts w:ascii="Verdana" w:eastAsia="Verdana" w:hAnsi="Verdana" w:cs="Verdana"/>
          <w:b/>
          <w:bCs/>
          <w:sz w:val="20"/>
          <w:szCs w:val="20"/>
        </w:rPr>
        <w:t>Iglesia y Convento de San Francisco</w:t>
      </w:r>
      <w:r w:rsidR="4C7FA92B" w:rsidRPr="2D351893">
        <w:rPr>
          <w:rFonts w:ascii="Verdana" w:eastAsia="Verdana" w:hAnsi="Verdana" w:cs="Verdana"/>
          <w:sz w:val="20"/>
          <w:szCs w:val="20"/>
        </w:rPr>
        <w:t>, de la primera orden instalada en Quito,</w:t>
      </w:r>
      <w:r w:rsidR="4C7FA92B" w:rsidRPr="2D351893">
        <w:rPr>
          <w:rFonts w:ascii="Verdana" w:eastAsia="Verdana" w:hAnsi="Verdana" w:cs="Verdana"/>
          <w:b/>
          <w:bCs/>
          <w:sz w:val="20"/>
          <w:szCs w:val="20"/>
        </w:rPr>
        <w:t xml:space="preserve"> </w:t>
      </w:r>
      <w:r w:rsidR="4C7FA92B" w:rsidRPr="2D351893">
        <w:rPr>
          <w:rFonts w:ascii="Verdana" w:eastAsia="Verdana" w:hAnsi="Verdana" w:cs="Verdana"/>
          <w:sz w:val="20"/>
          <w:szCs w:val="20"/>
        </w:rPr>
        <w:t xml:space="preserve">es considerada el “Escorial de América”, edificada sobre un asentamiento </w:t>
      </w:r>
      <w:proofErr w:type="spellStart"/>
      <w:r w:rsidR="4C7FA92B" w:rsidRPr="2D351893">
        <w:rPr>
          <w:rFonts w:ascii="Verdana" w:eastAsia="Verdana" w:hAnsi="Verdana" w:cs="Verdana"/>
          <w:sz w:val="20"/>
          <w:szCs w:val="20"/>
        </w:rPr>
        <w:t>pre-incáico</w:t>
      </w:r>
      <w:proofErr w:type="spellEnd"/>
      <w:r w:rsidR="4C7FA92B" w:rsidRPr="2D351893">
        <w:rPr>
          <w:rFonts w:ascii="Verdana" w:eastAsia="Verdana" w:hAnsi="Verdana" w:cs="Verdana"/>
          <w:sz w:val="20"/>
          <w:szCs w:val="20"/>
        </w:rPr>
        <w:t xml:space="preserve">. </w:t>
      </w:r>
      <w:r w:rsidR="4C7FA92B" w:rsidRPr="2D351893">
        <w:rPr>
          <w:rFonts w:ascii="Verdana" w:eastAsia="Verdana" w:hAnsi="Verdana" w:cs="Verdana"/>
          <w:sz w:val="20"/>
          <w:szCs w:val="20"/>
          <w:lang w:val="es-ES"/>
        </w:rPr>
        <w:t xml:space="preserve">La iglesia, que </w:t>
      </w:r>
      <w:r w:rsidR="4C7FA92B" w:rsidRPr="2D351893">
        <w:rPr>
          <w:rFonts w:ascii="Verdana" w:eastAsia="Verdana" w:hAnsi="Verdana" w:cs="Verdana"/>
          <w:sz w:val="20"/>
          <w:szCs w:val="20"/>
        </w:rPr>
        <w:t>cuenta con un majestuoso coro y hermosa cúpula, tiene sobre el altar mayor una “Virgen Alada”. Es un ejemplo perfecto del estilo renacentista, mudéjar y barroco quiteño</w:t>
      </w:r>
      <w:r w:rsidR="4C7FA92B" w:rsidRPr="2D351893">
        <w:rPr>
          <w:rFonts w:ascii="Verdana" w:eastAsia="Verdana" w:hAnsi="Verdana" w:cs="Verdana"/>
          <w:sz w:val="20"/>
          <w:szCs w:val="20"/>
          <w:lang w:val="es-ES"/>
        </w:rPr>
        <w:t xml:space="preserve">. El patio interior y el convento complementan la visita. Este lugar ha inspirado intrigantes leyendas alrededor de la religión y cultura quiteña. La fachada imponente de la iglesia y convento es tan impresionante como sus escalones grandiosos que recaen sobre la </w:t>
      </w:r>
      <w:r w:rsidR="4C7FA92B" w:rsidRPr="2D351893">
        <w:rPr>
          <w:rFonts w:ascii="Verdana" w:eastAsia="Verdana" w:hAnsi="Verdana" w:cs="Verdana"/>
          <w:b/>
          <w:bCs/>
          <w:sz w:val="20"/>
          <w:szCs w:val="20"/>
          <w:lang w:val="es-ES"/>
        </w:rPr>
        <w:t>Plaza San Francisco</w:t>
      </w:r>
      <w:r w:rsidR="159CDACD" w:rsidRPr="2D351893">
        <w:rPr>
          <w:rFonts w:ascii="Verdana" w:eastAsia="Verdana" w:hAnsi="Verdana" w:cs="Verdana"/>
          <w:b/>
          <w:bCs/>
          <w:sz w:val="20"/>
          <w:szCs w:val="20"/>
          <w:lang w:val="es-ES"/>
        </w:rPr>
        <w:t xml:space="preserve"> </w:t>
      </w:r>
      <w:r w:rsidR="159CDACD" w:rsidRPr="2D351893">
        <w:rPr>
          <w:rFonts w:ascii="Verdana" w:eastAsia="Verdana" w:hAnsi="Verdana" w:cs="Verdana"/>
          <w:sz w:val="20"/>
          <w:szCs w:val="20"/>
          <w:lang w:val="es-ES"/>
        </w:rPr>
        <w:t>donde</w:t>
      </w:r>
      <w:r w:rsidR="23A4A59F" w:rsidRPr="2D351893">
        <w:rPr>
          <w:rFonts w:ascii="Verdana" w:eastAsia="Verdana" w:hAnsi="Verdana" w:cs="Verdana"/>
          <w:sz w:val="20"/>
          <w:szCs w:val="20"/>
          <w:lang w:val="es-ES"/>
        </w:rPr>
        <w:t>, mientras</w:t>
      </w:r>
      <w:r w:rsidR="64808C06" w:rsidRPr="2D351893">
        <w:rPr>
          <w:rFonts w:ascii="Verdana" w:eastAsia="Verdana" w:hAnsi="Verdana" w:cs="Verdana"/>
          <w:b/>
          <w:bCs/>
          <w:sz w:val="20"/>
          <w:szCs w:val="20"/>
          <w:lang w:val="es-ES"/>
        </w:rPr>
        <w:t xml:space="preserve"> </w:t>
      </w:r>
      <w:r w:rsidR="64808C06" w:rsidRPr="2D351893">
        <w:rPr>
          <w:rFonts w:ascii="Verdana" w:eastAsia="Verdana" w:hAnsi="Verdana" w:cs="Verdana"/>
          <w:sz w:val="20"/>
          <w:szCs w:val="20"/>
          <w:lang w:val="es-ES"/>
        </w:rPr>
        <w:t>degustamos de un ligero bocadillo</w:t>
      </w:r>
      <w:r w:rsidR="275BE00D" w:rsidRPr="2D351893">
        <w:rPr>
          <w:rFonts w:ascii="Verdana" w:eastAsia="Verdana" w:hAnsi="Verdana" w:cs="Verdana"/>
          <w:sz w:val="20"/>
          <w:szCs w:val="20"/>
          <w:lang w:val="es-ES"/>
        </w:rPr>
        <w:t xml:space="preserve"> en </w:t>
      </w:r>
      <w:r w:rsidR="275BE00D" w:rsidRPr="2D351893">
        <w:rPr>
          <w:rFonts w:ascii="Verdana" w:eastAsia="Verdana" w:hAnsi="Verdana" w:cs="Verdana"/>
          <w:b/>
          <w:bCs/>
          <w:sz w:val="20"/>
          <w:szCs w:val="20"/>
          <w:lang w:val="es-ES"/>
        </w:rPr>
        <w:t xml:space="preserve">el </w:t>
      </w:r>
      <w:proofErr w:type="spellStart"/>
      <w:r w:rsidR="275BE00D" w:rsidRPr="2D351893">
        <w:rPr>
          <w:rFonts w:ascii="Verdana" w:eastAsia="Verdana" w:hAnsi="Verdana" w:cs="Verdana"/>
          <w:b/>
          <w:bCs/>
          <w:sz w:val="20"/>
          <w:szCs w:val="20"/>
          <w:lang w:val="es-ES"/>
        </w:rPr>
        <w:t>Tianguez</w:t>
      </w:r>
      <w:proofErr w:type="spellEnd"/>
      <w:r w:rsidR="78B2C298" w:rsidRPr="2D351893">
        <w:rPr>
          <w:rFonts w:ascii="Verdana" w:eastAsia="Verdana" w:hAnsi="Verdana" w:cs="Verdana"/>
          <w:sz w:val="20"/>
          <w:szCs w:val="20"/>
          <w:lang w:val="es-ES"/>
        </w:rPr>
        <w:t xml:space="preserve"> (restaurante)</w:t>
      </w:r>
      <w:r w:rsidR="2B8EBE5F" w:rsidRPr="2D351893">
        <w:rPr>
          <w:rFonts w:ascii="Verdana" w:eastAsia="Verdana" w:hAnsi="Verdana" w:cs="Verdana"/>
          <w:sz w:val="20"/>
          <w:szCs w:val="20"/>
          <w:lang w:val="es-ES"/>
        </w:rPr>
        <w:t>,</w:t>
      </w:r>
      <w:r w:rsidR="78B2C298" w:rsidRPr="2D351893">
        <w:rPr>
          <w:rFonts w:ascii="Verdana" w:eastAsia="Verdana" w:hAnsi="Verdana" w:cs="Verdana"/>
          <w:sz w:val="20"/>
          <w:szCs w:val="20"/>
          <w:lang w:val="es-ES"/>
        </w:rPr>
        <w:t xml:space="preserve"> aprende</w:t>
      </w:r>
      <w:r w:rsidR="37B3AC84" w:rsidRPr="2D351893">
        <w:rPr>
          <w:rFonts w:ascii="Verdana" w:eastAsia="Verdana" w:hAnsi="Verdana" w:cs="Verdana"/>
          <w:sz w:val="20"/>
          <w:szCs w:val="20"/>
          <w:lang w:val="es-ES"/>
        </w:rPr>
        <w:t xml:space="preserve">mos sobre </w:t>
      </w:r>
      <w:r w:rsidR="4C7FA92B" w:rsidRPr="2D351893">
        <w:rPr>
          <w:rFonts w:ascii="Verdana" w:eastAsia="Verdana" w:hAnsi="Verdana" w:cs="Verdana"/>
          <w:sz w:val="20"/>
          <w:szCs w:val="20"/>
          <w:lang w:val="es-ES"/>
        </w:rPr>
        <w:t>uno de los sitios urbanos más reconocidos de la capital. La plaza ocupa el mismo espacio donde existió un mercado indígena.</w:t>
      </w:r>
    </w:p>
    <w:p w14:paraId="505C1A88" w14:textId="7A1EEC6F" w:rsidR="00F67436" w:rsidRDefault="000A7FF1" w:rsidP="4C7FA92B">
      <w:pPr>
        <w:spacing w:beforeLines="40" w:before="96" w:afterLines="40" w:after="96"/>
        <w:ind w:firstLine="708"/>
        <w:jc w:val="both"/>
        <w:rPr>
          <w:rFonts w:ascii="Verdana" w:eastAsia="Times New Roman" w:hAnsi="Verdana" w:cs="Times New Roman"/>
          <w:color w:val="000000" w:themeColor="text1"/>
          <w:sz w:val="20"/>
          <w:szCs w:val="20"/>
          <w:lang w:val="es-ES" w:eastAsia="es-EC"/>
        </w:rPr>
      </w:pPr>
      <w:r w:rsidRPr="00C16AF7">
        <w:rPr>
          <w:rFonts w:ascii="Verdana" w:eastAsia="Times New Roman" w:hAnsi="Verdana" w:cs="Times New Roman"/>
          <w:b/>
          <w:bCs/>
          <w:spacing w:val="2"/>
          <w:sz w:val="20"/>
          <w:szCs w:val="20"/>
          <w:lang w:eastAsia="es-EC"/>
        </w:rPr>
        <w:t xml:space="preserve">Chocolatería </w:t>
      </w:r>
      <w:proofErr w:type="spellStart"/>
      <w:r w:rsidRPr="00C16AF7">
        <w:rPr>
          <w:rFonts w:ascii="Verdana" w:eastAsia="Times New Roman" w:hAnsi="Verdana" w:cs="Times New Roman"/>
          <w:b/>
          <w:bCs/>
          <w:spacing w:val="2"/>
          <w:sz w:val="20"/>
          <w:szCs w:val="20"/>
          <w:lang w:eastAsia="es-EC"/>
        </w:rPr>
        <w:t>Chez</w:t>
      </w:r>
      <w:proofErr w:type="spellEnd"/>
      <w:r w:rsidRPr="00C16AF7">
        <w:rPr>
          <w:rFonts w:ascii="Verdana" w:eastAsia="Times New Roman" w:hAnsi="Verdana" w:cs="Times New Roman"/>
          <w:b/>
          <w:bCs/>
          <w:spacing w:val="2"/>
          <w:sz w:val="20"/>
          <w:szCs w:val="20"/>
          <w:lang w:eastAsia="es-EC"/>
        </w:rPr>
        <w:t xml:space="preserve"> </w:t>
      </w:r>
      <w:proofErr w:type="spellStart"/>
      <w:r w:rsidRPr="00C16AF7">
        <w:rPr>
          <w:rFonts w:ascii="Verdana" w:eastAsia="Times New Roman" w:hAnsi="Verdana" w:cs="Times New Roman"/>
          <w:b/>
          <w:bCs/>
          <w:spacing w:val="2"/>
          <w:sz w:val="20"/>
          <w:szCs w:val="20"/>
          <w:lang w:eastAsia="es-EC"/>
        </w:rPr>
        <w:t>Tiff</w:t>
      </w:r>
      <w:proofErr w:type="spellEnd"/>
      <w:r w:rsidRPr="4C7FA92B">
        <w:rPr>
          <w:rFonts w:ascii="Verdana" w:eastAsia="Times New Roman" w:hAnsi="Verdana" w:cs="Times New Roman"/>
          <w:spacing w:val="2"/>
          <w:sz w:val="20"/>
          <w:szCs w:val="20"/>
          <w:lang w:eastAsia="es-EC"/>
        </w:rPr>
        <w:t xml:space="preserve"> fue fundada por una pareja suizo-ecuatoriana, cuyo talento en la fabricació</w:t>
      </w:r>
      <w:r w:rsidR="00202A91" w:rsidRPr="4C7FA92B">
        <w:rPr>
          <w:rFonts w:ascii="Verdana" w:eastAsia="Times New Roman" w:hAnsi="Verdana" w:cs="Times New Roman"/>
          <w:spacing w:val="2"/>
          <w:sz w:val="20"/>
          <w:szCs w:val="20"/>
          <w:lang w:eastAsia="es-EC"/>
        </w:rPr>
        <w:t>n artesanal</w:t>
      </w:r>
      <w:r w:rsidRPr="4C7FA92B">
        <w:rPr>
          <w:rFonts w:ascii="Verdana" w:eastAsia="Times New Roman" w:hAnsi="Verdana" w:cs="Times New Roman"/>
          <w:spacing w:val="2"/>
          <w:sz w:val="20"/>
          <w:szCs w:val="20"/>
          <w:lang w:eastAsia="es-EC"/>
        </w:rPr>
        <w:t xml:space="preserve"> de chocolates d</w:t>
      </w:r>
      <w:r w:rsidR="00202A91" w:rsidRPr="4C7FA92B">
        <w:rPr>
          <w:rFonts w:ascii="Verdana" w:eastAsia="Times New Roman" w:hAnsi="Verdana" w:cs="Times New Roman"/>
          <w:spacing w:val="2"/>
          <w:sz w:val="20"/>
          <w:szCs w:val="20"/>
          <w:lang w:eastAsia="es-EC"/>
        </w:rPr>
        <w:t>el cacao</w:t>
      </w:r>
      <w:r w:rsidRPr="4C7FA92B">
        <w:rPr>
          <w:rFonts w:ascii="Verdana" w:eastAsia="Times New Roman" w:hAnsi="Verdana" w:cs="Times New Roman"/>
          <w:spacing w:val="2"/>
          <w:sz w:val="20"/>
          <w:szCs w:val="20"/>
          <w:lang w:eastAsia="es-EC"/>
        </w:rPr>
        <w:t xml:space="preserve"> más fino</w:t>
      </w:r>
      <w:r w:rsidR="00202A91" w:rsidRPr="4C7FA92B">
        <w:rPr>
          <w:rFonts w:ascii="Verdana" w:eastAsia="Times New Roman" w:hAnsi="Verdana" w:cs="Times New Roman"/>
          <w:spacing w:val="2"/>
          <w:sz w:val="20"/>
          <w:szCs w:val="20"/>
          <w:lang w:eastAsia="es-EC"/>
        </w:rPr>
        <w:t xml:space="preserve"> en aroma</w:t>
      </w:r>
      <w:r w:rsidRPr="4C7FA92B">
        <w:rPr>
          <w:rFonts w:ascii="Verdana" w:eastAsia="Times New Roman" w:hAnsi="Verdana" w:cs="Times New Roman"/>
          <w:spacing w:val="2"/>
          <w:sz w:val="20"/>
          <w:szCs w:val="20"/>
          <w:lang w:eastAsia="es-EC"/>
        </w:rPr>
        <w:t xml:space="preserve"> es compartido con visitantes de todo el mundo en degustaciones únicas. </w:t>
      </w:r>
    </w:p>
    <w:p w14:paraId="4FEB365B" w14:textId="0223380D" w:rsidR="00F67436" w:rsidRDefault="000A7FF1" w:rsidP="4C7FA92B">
      <w:pPr>
        <w:spacing w:beforeLines="40" w:before="96" w:afterLines="40" w:after="96"/>
        <w:ind w:firstLine="708"/>
        <w:jc w:val="both"/>
        <w:rPr>
          <w:rFonts w:ascii="Verdana" w:eastAsia="Times New Roman" w:hAnsi="Verdana" w:cs="Times New Roman"/>
          <w:color w:val="000000" w:themeColor="text1"/>
          <w:sz w:val="20"/>
          <w:szCs w:val="20"/>
          <w:lang w:val="es-ES" w:eastAsia="es-EC"/>
        </w:rPr>
      </w:pPr>
      <w:r w:rsidRPr="0090332A">
        <w:rPr>
          <w:rFonts w:ascii="Verdana" w:eastAsia="Times New Roman" w:hAnsi="Verdana" w:cs="Times New Roman"/>
          <w:color w:val="000000"/>
          <w:spacing w:val="2"/>
          <w:sz w:val="20"/>
          <w:szCs w:val="20"/>
          <w:shd w:val="clear" w:color="auto" w:fill="FFFFFF"/>
          <w:lang w:val="es-ES" w:eastAsia="es-EC"/>
        </w:rPr>
        <w:t>La</w:t>
      </w:r>
      <w:r w:rsidRPr="4C7FA92B">
        <w:rPr>
          <w:rFonts w:ascii="Verdana" w:eastAsia="Times New Roman" w:hAnsi="Verdana" w:cs="Times New Roman"/>
          <w:b/>
          <w:bCs/>
          <w:color w:val="000000"/>
          <w:spacing w:val="2"/>
          <w:sz w:val="20"/>
          <w:szCs w:val="20"/>
          <w:shd w:val="clear" w:color="auto" w:fill="FFFFFF"/>
          <w:lang w:val="es-ES" w:eastAsia="es-EC"/>
        </w:rPr>
        <w:t xml:space="preserve"> Plaza de la Independencia </w:t>
      </w:r>
      <w:r>
        <w:rPr>
          <w:rFonts w:ascii="Verdana" w:eastAsia="Times New Roman" w:hAnsi="Verdana" w:cs="Times New Roman"/>
          <w:color w:val="000000"/>
          <w:spacing w:val="2"/>
          <w:sz w:val="20"/>
          <w:szCs w:val="20"/>
          <w:shd w:val="clear" w:color="auto" w:fill="FFFFFF"/>
          <w:lang w:val="es-ES" w:eastAsia="es-EC"/>
        </w:rPr>
        <w:t xml:space="preserve">(conocida también como la </w:t>
      </w:r>
      <w:r w:rsidRPr="4C7FA92B">
        <w:rPr>
          <w:rFonts w:ascii="Verdana" w:eastAsia="Times New Roman" w:hAnsi="Verdana" w:cs="Times New Roman"/>
          <w:b/>
          <w:bCs/>
          <w:color w:val="000000"/>
          <w:spacing w:val="2"/>
          <w:sz w:val="20"/>
          <w:szCs w:val="20"/>
          <w:shd w:val="clear" w:color="auto" w:fill="FFFFFF"/>
          <w:lang w:val="es-ES" w:eastAsia="es-EC"/>
        </w:rPr>
        <w:t>Plaza Grande</w:t>
      </w:r>
      <w:r>
        <w:rPr>
          <w:rFonts w:ascii="Verdana" w:eastAsia="Times New Roman" w:hAnsi="Verdana" w:cs="Times New Roman"/>
          <w:color w:val="000000"/>
          <w:spacing w:val="2"/>
          <w:sz w:val="20"/>
          <w:szCs w:val="20"/>
          <w:shd w:val="clear" w:color="auto" w:fill="FFFFFF"/>
          <w:lang w:val="es-ES" w:eastAsia="es-EC"/>
        </w:rPr>
        <w:t xml:space="preserve">) es, a la vez, un núcleo de planificación y desarrollo urbano y un nexo de la sociedad ecuatoriana, ya que a su alrededor se encuentra el </w:t>
      </w:r>
      <w:r w:rsidRPr="00C16AF7">
        <w:rPr>
          <w:rFonts w:ascii="Verdana" w:eastAsia="Times New Roman" w:hAnsi="Verdana" w:cs="Times New Roman"/>
          <w:color w:val="000000"/>
          <w:spacing w:val="2"/>
          <w:sz w:val="20"/>
          <w:szCs w:val="20"/>
          <w:shd w:val="clear" w:color="auto" w:fill="FFFFFF"/>
          <w:lang w:val="es-ES" w:eastAsia="es-EC"/>
        </w:rPr>
        <w:t>Palacio Presidencial (Carondelet), el Palacio Arzobispal, la Catedral de Quito y el Palacio Municipal.</w:t>
      </w:r>
      <w:r w:rsidRPr="00B00CA6">
        <w:rPr>
          <w:rFonts w:ascii="Verdana" w:eastAsia="Times New Roman" w:hAnsi="Verdana" w:cs="Times New Roman"/>
          <w:color w:val="000000"/>
          <w:spacing w:val="2"/>
          <w:sz w:val="20"/>
          <w:szCs w:val="20"/>
          <w:shd w:val="clear" w:color="auto" w:fill="FFFFFF"/>
          <w:lang w:val="es-ES" w:eastAsia="es-EC"/>
        </w:rPr>
        <w:t xml:space="preserve"> En el centro de la plaza, se encuentra </w:t>
      </w:r>
      <w:r w:rsidRPr="00B00CA6">
        <w:rPr>
          <w:rFonts w:ascii="Verdana" w:eastAsia="Times New Roman" w:hAnsi="Verdana" w:cs="Times New Roman"/>
          <w:color w:val="000000"/>
          <w:spacing w:val="2"/>
          <w:sz w:val="20"/>
          <w:szCs w:val="20"/>
          <w:shd w:val="clear" w:color="auto" w:fill="FFFFFF"/>
          <w:lang w:val="es-ES" w:eastAsia="es-EC"/>
        </w:rPr>
        <w:lastRenderedPageBreak/>
        <w:t xml:space="preserve">el monumento en honor a la independencia de la colonia, construida en mármol y bronce en 1906. </w:t>
      </w:r>
    </w:p>
    <w:p w14:paraId="2C155926" w14:textId="7A1EEC6F" w:rsidR="00F67436" w:rsidRDefault="000A7FF1" w:rsidP="4C7FA92B">
      <w:pPr>
        <w:spacing w:beforeLines="40" w:before="96" w:afterLines="40" w:after="96"/>
        <w:ind w:firstLine="708"/>
        <w:jc w:val="both"/>
        <w:rPr>
          <w:rFonts w:ascii="Verdana" w:eastAsia="Times New Roman" w:hAnsi="Verdana" w:cs="Times New Roman"/>
          <w:color w:val="000000" w:themeColor="text1"/>
          <w:sz w:val="20"/>
          <w:szCs w:val="20"/>
          <w:lang w:val="es-ES" w:eastAsia="es-EC"/>
        </w:rPr>
      </w:pPr>
      <w:r>
        <w:rPr>
          <w:rFonts w:ascii="Verdana" w:eastAsia="Times New Roman" w:hAnsi="Verdana" w:cs="Times New Roman"/>
          <w:color w:val="000000"/>
          <w:spacing w:val="2"/>
          <w:sz w:val="20"/>
          <w:szCs w:val="20"/>
          <w:shd w:val="clear" w:color="auto" w:fill="FFFFFF"/>
          <w:lang w:val="es-ES" w:eastAsia="es-EC"/>
        </w:rPr>
        <w:t xml:space="preserve">Tan popular entre quiteños como visitantes, la caminata por la </w:t>
      </w:r>
      <w:r w:rsidRPr="4C7FA92B">
        <w:rPr>
          <w:rFonts w:ascii="Verdana" w:eastAsia="Times New Roman" w:hAnsi="Verdana" w:cs="Times New Roman"/>
          <w:b/>
          <w:bCs/>
          <w:color w:val="000000"/>
          <w:spacing w:val="2"/>
          <w:sz w:val="20"/>
          <w:szCs w:val="20"/>
          <w:shd w:val="clear" w:color="auto" w:fill="FFFFFF"/>
          <w:lang w:val="es-ES" w:eastAsia="es-EC"/>
        </w:rPr>
        <w:t>Calle La Ronda</w:t>
      </w:r>
      <w:r w:rsidR="00202A91" w:rsidRPr="00202A91">
        <w:rPr>
          <w:rFonts w:ascii="Verdana" w:eastAsia="Times New Roman" w:hAnsi="Verdana" w:cs="Times New Roman"/>
          <w:color w:val="000000"/>
          <w:spacing w:val="2"/>
          <w:sz w:val="20"/>
          <w:szCs w:val="20"/>
          <w:shd w:val="clear" w:color="auto" w:fill="FFFFFF"/>
          <w:lang w:val="es-ES" w:eastAsia="es-EC"/>
        </w:rPr>
        <w:t>, una calle angosta de estilo andaluz-mediterráneo, con balcones, serenatas y talleres tradicionales artesanales,</w:t>
      </w:r>
      <w:r>
        <w:rPr>
          <w:rFonts w:ascii="Verdana" w:eastAsia="Times New Roman" w:hAnsi="Verdana" w:cs="Times New Roman"/>
          <w:color w:val="000000"/>
          <w:spacing w:val="2"/>
          <w:sz w:val="20"/>
          <w:szCs w:val="20"/>
          <w:shd w:val="clear" w:color="auto" w:fill="FFFFFF"/>
          <w:lang w:val="es-ES" w:eastAsia="es-EC"/>
        </w:rPr>
        <w:t xml:space="preserve"> representa una expedición por la riqueza histórica y las tradiciones de la ciudad. Todo tipo de artistas y </w:t>
      </w:r>
      <w:r w:rsidR="0090332A">
        <w:rPr>
          <w:rFonts w:ascii="Verdana" w:eastAsia="Times New Roman" w:hAnsi="Verdana" w:cs="Times New Roman"/>
          <w:color w:val="000000"/>
          <w:spacing w:val="2"/>
          <w:sz w:val="20"/>
          <w:szCs w:val="20"/>
          <w:shd w:val="clear" w:color="auto" w:fill="FFFFFF"/>
          <w:lang w:val="es-ES" w:eastAsia="es-EC"/>
        </w:rPr>
        <w:t>figuras políticas han recorrido</w:t>
      </w:r>
      <w:r>
        <w:rPr>
          <w:rFonts w:ascii="Verdana" w:eastAsia="Times New Roman" w:hAnsi="Verdana" w:cs="Times New Roman"/>
          <w:color w:val="000000"/>
          <w:spacing w:val="2"/>
          <w:sz w:val="20"/>
          <w:szCs w:val="20"/>
          <w:shd w:val="clear" w:color="auto" w:fill="FFFFFF"/>
          <w:lang w:val="es-ES" w:eastAsia="es-EC"/>
        </w:rPr>
        <w:t xml:space="preserve"> las calles de este icónico vecindario, lleno de cultura, arte y huecas culinarias. </w:t>
      </w:r>
    </w:p>
    <w:p w14:paraId="54A16497" w14:textId="65522423" w:rsidR="00F67436" w:rsidRDefault="000A7FF1" w:rsidP="4C7FA92B">
      <w:pPr>
        <w:spacing w:beforeLines="40" w:before="96" w:afterLines="40" w:after="96"/>
        <w:ind w:firstLine="708"/>
        <w:jc w:val="both"/>
        <w:rPr>
          <w:rFonts w:ascii="Verdana" w:eastAsia="Times New Roman" w:hAnsi="Verdana" w:cs="Times New Roman"/>
          <w:color w:val="000000" w:themeColor="text1"/>
          <w:sz w:val="20"/>
          <w:szCs w:val="20"/>
          <w:lang w:val="es-ES" w:eastAsia="es-EC"/>
        </w:rPr>
      </w:pPr>
      <w:r>
        <w:rPr>
          <w:rFonts w:ascii="Verdana" w:eastAsia="Times New Roman" w:hAnsi="Verdana" w:cs="Times New Roman"/>
          <w:color w:val="000000"/>
          <w:spacing w:val="2"/>
          <w:sz w:val="20"/>
          <w:szCs w:val="20"/>
          <w:shd w:val="clear" w:color="auto" w:fill="FFFFFF"/>
          <w:lang w:val="es-ES" w:eastAsia="es-EC"/>
        </w:rPr>
        <w:t xml:space="preserve">El tour incluye también una visita al </w:t>
      </w:r>
      <w:r w:rsidRPr="4C7FA92B">
        <w:rPr>
          <w:rFonts w:ascii="Verdana" w:eastAsia="Times New Roman" w:hAnsi="Verdana" w:cs="Times New Roman"/>
          <w:b/>
          <w:bCs/>
          <w:color w:val="000000"/>
          <w:spacing w:val="2"/>
          <w:sz w:val="20"/>
          <w:szCs w:val="20"/>
          <w:shd w:val="clear" w:color="auto" w:fill="FFFFFF"/>
          <w:lang w:val="es-ES" w:eastAsia="es-EC"/>
        </w:rPr>
        <w:t>Panecillo</w:t>
      </w:r>
      <w:r>
        <w:rPr>
          <w:rFonts w:ascii="Verdana" w:eastAsia="Times New Roman" w:hAnsi="Verdana" w:cs="Times New Roman"/>
          <w:color w:val="000000"/>
          <w:spacing w:val="2"/>
          <w:sz w:val="20"/>
          <w:szCs w:val="20"/>
          <w:shd w:val="clear" w:color="auto" w:fill="FFFFFF"/>
          <w:lang w:val="es-ES" w:eastAsia="es-EC"/>
        </w:rPr>
        <w:t xml:space="preserve">, prácticamente en el centro del Quito Moderno. Este punto mirador alcanza una </w:t>
      </w:r>
      <w:r w:rsidRPr="00C464CA">
        <w:rPr>
          <w:rFonts w:ascii="Verdana" w:eastAsia="Times New Roman" w:hAnsi="Verdana" w:cs="Times New Roman"/>
          <w:color w:val="000000"/>
          <w:spacing w:val="2"/>
          <w:sz w:val="20"/>
          <w:szCs w:val="20"/>
          <w:shd w:val="clear" w:color="auto" w:fill="FFFFFF"/>
          <w:lang w:val="es-ES" w:eastAsia="es-EC"/>
        </w:rPr>
        <w:t>altura aproximada de 3.000 m</w:t>
      </w:r>
      <w:r>
        <w:rPr>
          <w:rFonts w:ascii="Verdana" w:eastAsia="Times New Roman" w:hAnsi="Verdana" w:cs="Times New Roman"/>
          <w:color w:val="000000"/>
          <w:spacing w:val="2"/>
          <w:sz w:val="20"/>
          <w:szCs w:val="20"/>
          <w:shd w:val="clear" w:color="auto" w:fill="FFFFFF"/>
          <w:lang w:val="es-ES" w:eastAsia="es-EC"/>
        </w:rPr>
        <w:t xml:space="preserve"> (9.950 ft) sobre el nivel del mar y ofrece vistas panorámicas de la ciudad. La </w:t>
      </w:r>
      <w:r w:rsidRPr="4C7FA92B">
        <w:rPr>
          <w:rFonts w:ascii="Verdana" w:eastAsia="Times New Roman" w:hAnsi="Verdana" w:cs="Times New Roman"/>
          <w:b/>
          <w:bCs/>
          <w:color w:val="000000"/>
          <w:spacing w:val="2"/>
          <w:sz w:val="20"/>
          <w:szCs w:val="20"/>
          <w:shd w:val="clear" w:color="auto" w:fill="FFFFFF"/>
          <w:lang w:val="es-ES" w:eastAsia="es-EC"/>
        </w:rPr>
        <w:t>Virgen de Quito</w:t>
      </w:r>
      <w:r>
        <w:rPr>
          <w:rFonts w:ascii="Verdana" w:eastAsia="Times New Roman" w:hAnsi="Verdana" w:cs="Times New Roman"/>
          <w:color w:val="000000"/>
          <w:spacing w:val="2"/>
          <w:sz w:val="20"/>
          <w:szCs w:val="20"/>
          <w:shd w:val="clear" w:color="auto" w:fill="FFFFFF"/>
          <w:lang w:val="es-ES" w:eastAsia="es-EC"/>
        </w:rPr>
        <w:t xml:space="preserve"> mide 45 m (147 ft) y el artista español Agustín de la Herrán Matorral la construyó en aluminio en 1976. </w:t>
      </w:r>
    </w:p>
    <w:p w14:paraId="3B4DD435" w14:textId="7A1EEC6F" w:rsidR="00F67436" w:rsidRDefault="000A7FF1" w:rsidP="4C7FA92B">
      <w:pPr>
        <w:spacing w:beforeLines="40" w:before="96" w:afterLines="40" w:after="96"/>
        <w:ind w:firstLine="708"/>
        <w:jc w:val="both"/>
        <w:rPr>
          <w:rFonts w:ascii="Verdana" w:eastAsia="Times New Roman" w:hAnsi="Verdana" w:cs="Courier New"/>
          <w:color w:val="212121"/>
          <w:sz w:val="20"/>
          <w:szCs w:val="20"/>
          <w:lang w:val="es-ES" w:eastAsia="es-EC"/>
        </w:rPr>
      </w:pPr>
      <w:r w:rsidRPr="4C7FA92B">
        <w:rPr>
          <w:rFonts w:ascii="Verdana" w:eastAsia="Times New Roman" w:hAnsi="Verdana" w:cs="Times New Roman"/>
          <w:color w:val="000000" w:themeColor="text1"/>
          <w:spacing w:val="2"/>
          <w:sz w:val="20"/>
          <w:szCs w:val="20"/>
          <w:shd w:val="clear" w:color="auto" w:fill="FFFFFF"/>
          <w:lang w:val="es-ES" w:eastAsia="es-EC"/>
        </w:rPr>
        <w:t>Este tour no estaría complet</w:t>
      </w:r>
      <w:r w:rsidR="004E0FE9" w:rsidRPr="4C7FA92B">
        <w:rPr>
          <w:rFonts w:ascii="Verdana" w:eastAsia="Times New Roman" w:hAnsi="Verdana" w:cs="Times New Roman"/>
          <w:color w:val="000000" w:themeColor="text1"/>
          <w:spacing w:val="2"/>
          <w:sz w:val="20"/>
          <w:szCs w:val="20"/>
          <w:shd w:val="clear" w:color="auto" w:fill="FFFFFF"/>
          <w:lang w:val="es-ES" w:eastAsia="es-EC"/>
        </w:rPr>
        <w:t>o</w:t>
      </w:r>
      <w:r w:rsidRPr="4C7FA92B">
        <w:rPr>
          <w:rFonts w:ascii="Verdana" w:eastAsia="Times New Roman" w:hAnsi="Verdana" w:cs="Times New Roman"/>
          <w:color w:val="000000" w:themeColor="text1"/>
          <w:spacing w:val="2"/>
          <w:sz w:val="20"/>
          <w:szCs w:val="20"/>
          <w:shd w:val="clear" w:color="auto" w:fill="FFFFFF"/>
          <w:lang w:val="es-ES" w:eastAsia="es-EC"/>
        </w:rPr>
        <w:t xml:space="preserve"> sin una visita a</w:t>
      </w:r>
      <w:r w:rsidR="000D047D" w:rsidRPr="4C7FA92B">
        <w:rPr>
          <w:rFonts w:ascii="Verdana" w:eastAsia="Times New Roman" w:hAnsi="Verdana" w:cs="Times New Roman"/>
          <w:color w:val="000000" w:themeColor="text1"/>
          <w:spacing w:val="2"/>
          <w:sz w:val="20"/>
          <w:szCs w:val="20"/>
          <w:shd w:val="clear" w:color="auto" w:fill="FFFFFF"/>
          <w:lang w:val="es-ES" w:eastAsia="es-EC"/>
        </w:rPr>
        <w:t xml:space="preserve"> la </w:t>
      </w:r>
      <w:r w:rsidR="000D047D" w:rsidRPr="4C7FA92B">
        <w:rPr>
          <w:rFonts w:ascii="Verdana" w:eastAsia="Times New Roman" w:hAnsi="Verdana" w:cs="Times New Roman"/>
          <w:b/>
          <w:bCs/>
          <w:color w:val="000000" w:themeColor="text1"/>
          <w:spacing w:val="2"/>
          <w:sz w:val="20"/>
          <w:szCs w:val="20"/>
          <w:shd w:val="clear" w:color="auto" w:fill="FFFFFF"/>
          <w:lang w:val="es-ES" w:eastAsia="es-EC"/>
        </w:rPr>
        <w:t>Comunidad</w:t>
      </w:r>
      <w:r w:rsidR="0090332A" w:rsidRPr="4C7FA92B">
        <w:rPr>
          <w:rFonts w:ascii="Verdana" w:eastAsia="Times New Roman" w:hAnsi="Verdana" w:cs="Times New Roman"/>
          <w:b/>
          <w:bCs/>
          <w:color w:val="000000" w:themeColor="text1"/>
          <w:spacing w:val="2"/>
          <w:sz w:val="20"/>
          <w:szCs w:val="20"/>
          <w:shd w:val="clear" w:color="auto" w:fill="FFFFFF"/>
          <w:lang w:val="es-ES" w:eastAsia="es-EC"/>
        </w:rPr>
        <w:t xml:space="preserve"> de San Roque</w:t>
      </w:r>
      <w:r w:rsidR="0090332A" w:rsidRPr="4C7FA92B">
        <w:rPr>
          <w:rFonts w:ascii="Verdana" w:eastAsia="Times New Roman" w:hAnsi="Verdana" w:cs="Times New Roman"/>
          <w:color w:val="000000" w:themeColor="text1"/>
          <w:spacing w:val="2"/>
          <w:sz w:val="20"/>
          <w:szCs w:val="20"/>
          <w:shd w:val="clear" w:color="auto" w:fill="FFFFFF"/>
          <w:lang w:val="es-ES" w:eastAsia="es-EC"/>
        </w:rPr>
        <w:t xml:space="preserve"> en donde aprendere</w:t>
      </w:r>
      <w:r w:rsidR="000D047D" w:rsidRPr="4C7FA92B">
        <w:rPr>
          <w:rFonts w:ascii="Verdana" w:eastAsia="Times New Roman" w:hAnsi="Verdana" w:cs="Times New Roman"/>
          <w:color w:val="000000" w:themeColor="text1"/>
          <w:spacing w:val="2"/>
          <w:sz w:val="20"/>
          <w:szCs w:val="20"/>
          <w:shd w:val="clear" w:color="auto" w:fill="FFFFFF"/>
          <w:lang w:val="es-ES" w:eastAsia="es-EC"/>
        </w:rPr>
        <w:t xml:space="preserve">mos </w:t>
      </w:r>
      <w:r w:rsidR="000D047D" w:rsidRPr="4C7FA92B">
        <w:rPr>
          <w:rFonts w:ascii="Verdana" w:eastAsia="Times New Roman" w:hAnsi="Verdana" w:cs="Courier New"/>
          <w:color w:val="000000" w:themeColor="text1"/>
          <w:sz w:val="20"/>
          <w:szCs w:val="20"/>
          <w:lang w:val="es-ES" w:eastAsia="es-EC"/>
        </w:rPr>
        <w:t>sobre el proyecto educativo y turístico</w:t>
      </w:r>
      <w:r w:rsidR="00202A91" w:rsidRPr="4C7FA92B">
        <w:rPr>
          <w:rFonts w:ascii="Verdana" w:eastAsia="Times New Roman" w:hAnsi="Verdana" w:cs="Courier New"/>
          <w:color w:val="000000" w:themeColor="text1"/>
          <w:sz w:val="20"/>
          <w:szCs w:val="20"/>
          <w:lang w:val="es-ES" w:eastAsia="es-EC"/>
        </w:rPr>
        <w:t xml:space="preserve"> “Caminos de San Roque” que involucra a la comunidad y</w:t>
      </w:r>
      <w:r w:rsidR="000D047D" w:rsidRPr="4C7FA92B">
        <w:rPr>
          <w:rFonts w:ascii="Verdana" w:eastAsia="Times New Roman" w:hAnsi="Verdana" w:cs="Courier New"/>
          <w:color w:val="000000" w:themeColor="text1"/>
          <w:sz w:val="20"/>
          <w:szCs w:val="20"/>
          <w:lang w:val="es-ES" w:eastAsia="es-EC"/>
        </w:rPr>
        <w:t xml:space="preserve"> f</w:t>
      </w:r>
      <w:r w:rsidR="00202A91" w:rsidRPr="4C7FA92B">
        <w:rPr>
          <w:rFonts w:ascii="Verdana" w:eastAsia="Times New Roman" w:hAnsi="Verdana" w:cs="Courier New"/>
          <w:color w:val="000000" w:themeColor="text1"/>
          <w:sz w:val="20"/>
          <w:szCs w:val="20"/>
          <w:lang w:val="es-ES" w:eastAsia="es-EC"/>
        </w:rPr>
        <w:t>ue premiado con el Primer Lugar</w:t>
      </w:r>
      <w:r w:rsidR="000D047D" w:rsidRPr="4C7FA92B">
        <w:rPr>
          <w:rFonts w:ascii="Verdana" w:eastAsia="Times New Roman" w:hAnsi="Verdana" w:cs="Courier New"/>
          <w:color w:val="000000" w:themeColor="text1"/>
          <w:sz w:val="20"/>
          <w:szCs w:val="20"/>
          <w:lang w:val="es-ES" w:eastAsia="es-EC"/>
        </w:rPr>
        <w:t xml:space="preserve"> como parte del Proyecto de Cooperación Cultural para el Desarrollo 2010 de Casa América Catalunya. Sus esfuerzos por rescatar el patrimonio inmaterial de la zona se destacan en su exploración de la vida, las creencias, la gastronomía</w:t>
      </w:r>
      <w:r w:rsidR="000D047D" w:rsidRPr="4C7FA92B">
        <w:rPr>
          <w:rFonts w:ascii="Verdana" w:eastAsia="Times New Roman" w:hAnsi="Verdana" w:cs="Courier New"/>
          <w:color w:val="212121"/>
          <w:sz w:val="20"/>
          <w:szCs w:val="20"/>
          <w:lang w:val="es-ES" w:eastAsia="es-EC"/>
        </w:rPr>
        <w:t>, así como de las antiguas tradiciones del quiteño.</w:t>
      </w:r>
      <w:r w:rsidR="00202A91" w:rsidRPr="4C7FA92B">
        <w:rPr>
          <w:rFonts w:ascii="Verdana" w:eastAsia="Times New Roman" w:hAnsi="Verdana" w:cs="Courier New"/>
          <w:color w:val="212121"/>
          <w:sz w:val="20"/>
          <w:szCs w:val="20"/>
          <w:lang w:val="es-ES" w:eastAsia="es-EC"/>
        </w:rPr>
        <w:t xml:space="preserve"> </w:t>
      </w:r>
      <w:r w:rsidR="000D047D" w:rsidRPr="4C7FA92B">
        <w:rPr>
          <w:rFonts w:ascii="Verdana" w:eastAsia="Times New Roman" w:hAnsi="Verdana" w:cs="Courier New"/>
          <w:color w:val="212121"/>
          <w:sz w:val="20"/>
          <w:szCs w:val="20"/>
          <w:lang w:val="es-ES" w:eastAsia="es-EC"/>
        </w:rPr>
        <w:t xml:space="preserve">Nos </w:t>
      </w:r>
      <w:r w:rsidRPr="4C7FA92B">
        <w:rPr>
          <w:rFonts w:ascii="Verdana" w:eastAsia="Times New Roman" w:hAnsi="Verdana" w:cs="Courier New"/>
          <w:color w:val="212121"/>
          <w:sz w:val="20"/>
          <w:szCs w:val="20"/>
          <w:lang w:val="es-ES" w:eastAsia="es-EC"/>
        </w:rPr>
        <w:t>reunimos</w:t>
      </w:r>
      <w:r w:rsidR="000D047D" w:rsidRPr="4C7FA92B">
        <w:rPr>
          <w:rFonts w:ascii="Verdana" w:eastAsia="Times New Roman" w:hAnsi="Verdana" w:cs="Courier New"/>
          <w:color w:val="212121"/>
          <w:sz w:val="20"/>
          <w:szCs w:val="20"/>
          <w:lang w:val="es-ES" w:eastAsia="es-EC"/>
        </w:rPr>
        <w:t xml:space="preserve"> con </w:t>
      </w:r>
      <w:r w:rsidR="00D77979" w:rsidRPr="4C7FA92B">
        <w:rPr>
          <w:rFonts w:ascii="Verdana" w:eastAsia="Times New Roman" w:hAnsi="Verdana" w:cs="Courier New"/>
          <w:color w:val="212121"/>
          <w:sz w:val="20"/>
          <w:szCs w:val="20"/>
          <w:lang w:val="es-ES" w:eastAsia="es-EC"/>
        </w:rPr>
        <w:t xml:space="preserve">los vecinos y </w:t>
      </w:r>
      <w:r w:rsidR="000D047D" w:rsidRPr="4C7FA92B">
        <w:rPr>
          <w:rFonts w:ascii="Verdana" w:eastAsia="Times New Roman" w:hAnsi="Verdana" w:cs="Courier New"/>
          <w:color w:val="212121"/>
          <w:sz w:val="20"/>
          <w:szCs w:val="20"/>
          <w:lang w:val="es-ES" w:eastAsia="es-EC"/>
        </w:rPr>
        <w:t>curanderos</w:t>
      </w:r>
      <w:r w:rsidR="003129A9" w:rsidRPr="4C7FA92B">
        <w:rPr>
          <w:rFonts w:ascii="Verdana" w:eastAsia="Times New Roman" w:hAnsi="Verdana" w:cs="Courier New"/>
          <w:color w:val="212121"/>
          <w:sz w:val="20"/>
          <w:szCs w:val="20"/>
          <w:lang w:val="es-ES" w:eastAsia="es-EC"/>
        </w:rPr>
        <w:t xml:space="preserve"> medicinales y nos familiariza</w:t>
      </w:r>
      <w:r w:rsidR="000D047D" w:rsidRPr="4C7FA92B">
        <w:rPr>
          <w:rFonts w:ascii="Verdana" w:eastAsia="Times New Roman" w:hAnsi="Verdana" w:cs="Courier New"/>
          <w:color w:val="212121"/>
          <w:sz w:val="20"/>
          <w:szCs w:val="20"/>
          <w:lang w:val="es-ES" w:eastAsia="es-EC"/>
        </w:rPr>
        <w:t>mos con las impresionantes habilidades artesanales de sus habitantes.</w:t>
      </w:r>
    </w:p>
    <w:p w14:paraId="36DE9A3B" w14:textId="5A1D71B9" w:rsidR="004506E7" w:rsidRPr="00D12F76" w:rsidRDefault="004506E7" w:rsidP="00D12F76">
      <w:pPr>
        <w:shd w:val="clear" w:color="auto" w:fill="FFFFFF"/>
        <w:spacing w:beforeLines="40" w:before="96" w:afterLines="40" w:after="96" w:line="60" w:lineRule="atLeast"/>
        <w:rPr>
          <w:rFonts w:ascii="Verdana" w:eastAsia="Times New Roman" w:hAnsi="Verdana" w:cs="Times New Roman"/>
          <w:color w:val="000000"/>
          <w:spacing w:val="2"/>
          <w:sz w:val="20"/>
          <w:szCs w:val="20"/>
          <w:lang w:eastAsia="es-EC"/>
        </w:rPr>
      </w:pPr>
      <w:r w:rsidRPr="00874CCE">
        <w:rPr>
          <w:rFonts w:ascii="Verdana" w:eastAsia="Times New Roman" w:hAnsi="Verdana" w:cs="Times New Roman"/>
          <w:b/>
          <w:color w:val="000000"/>
          <w:spacing w:val="2"/>
          <w:sz w:val="20"/>
          <w:szCs w:val="20"/>
          <w:lang w:eastAsia="es-EC"/>
        </w:rPr>
        <w:t>Recomendaciones</w:t>
      </w:r>
      <w:r>
        <w:rPr>
          <w:rFonts w:ascii="Verdana" w:eastAsia="Times New Roman" w:hAnsi="Verdana" w:cs="Times New Roman"/>
          <w:b/>
          <w:color w:val="000000"/>
          <w:spacing w:val="2"/>
          <w:sz w:val="20"/>
          <w:szCs w:val="20"/>
          <w:lang w:eastAsia="es-EC"/>
        </w:rPr>
        <w:br/>
      </w:r>
      <w:r w:rsidR="003129A9">
        <w:rPr>
          <w:rFonts w:ascii="Verdana" w:eastAsia="Times New Roman" w:hAnsi="Verdana" w:cs="Times New Roman"/>
          <w:color w:val="000000"/>
          <w:spacing w:val="2"/>
          <w:sz w:val="20"/>
          <w:szCs w:val="20"/>
          <w:lang w:eastAsia="es-EC"/>
        </w:rPr>
        <w:t xml:space="preserve">• Vestirse </w:t>
      </w:r>
      <w:r>
        <w:rPr>
          <w:rFonts w:ascii="Verdana" w:eastAsia="Times New Roman" w:hAnsi="Verdana" w:cs="Times New Roman"/>
          <w:color w:val="000000"/>
          <w:spacing w:val="2"/>
          <w:sz w:val="20"/>
          <w:szCs w:val="20"/>
          <w:lang w:eastAsia="es-EC"/>
        </w:rPr>
        <w:t>e</w:t>
      </w:r>
      <w:r w:rsidR="003129A9">
        <w:rPr>
          <w:rFonts w:ascii="Verdana" w:eastAsia="Times New Roman" w:hAnsi="Verdana" w:cs="Times New Roman"/>
          <w:color w:val="000000"/>
          <w:spacing w:val="2"/>
          <w:sz w:val="20"/>
          <w:szCs w:val="20"/>
          <w:lang w:eastAsia="es-EC"/>
        </w:rPr>
        <w:t>n</w:t>
      </w:r>
      <w:r>
        <w:rPr>
          <w:rFonts w:ascii="Verdana" w:eastAsia="Times New Roman" w:hAnsi="Verdana" w:cs="Times New Roman"/>
          <w:color w:val="000000"/>
          <w:spacing w:val="2"/>
          <w:sz w:val="20"/>
          <w:szCs w:val="20"/>
          <w:lang w:eastAsia="es-EC"/>
        </w:rPr>
        <w:t xml:space="preserve"> capas y llevar suéter o chaqueta.</w:t>
      </w:r>
      <w:r>
        <w:rPr>
          <w:rFonts w:ascii="Verdana" w:eastAsia="Times New Roman" w:hAnsi="Verdana" w:cs="Times New Roman"/>
          <w:color w:val="000000"/>
          <w:spacing w:val="2"/>
          <w:sz w:val="20"/>
          <w:szCs w:val="20"/>
          <w:lang w:eastAsia="es-EC"/>
        </w:rPr>
        <w:br/>
        <w:t xml:space="preserve">• Usar zapatos cómodos para caminar. </w:t>
      </w:r>
      <w:r>
        <w:rPr>
          <w:rFonts w:ascii="Verdana" w:eastAsia="Times New Roman" w:hAnsi="Verdana" w:cs="Times New Roman"/>
          <w:color w:val="000000"/>
          <w:spacing w:val="2"/>
          <w:sz w:val="20"/>
          <w:szCs w:val="20"/>
          <w:lang w:eastAsia="es-EC"/>
        </w:rPr>
        <w:br/>
        <w:t>• Usar un sombrero, lentes de sol y protección solar (se recomienda SPF 40+).</w:t>
      </w:r>
      <w:r w:rsidRPr="004506E7">
        <w:rPr>
          <w:rFonts w:ascii="Verdana" w:eastAsia="Times New Roman" w:hAnsi="Verdana" w:cs="Times New Roman"/>
          <w:color w:val="000000"/>
          <w:spacing w:val="2"/>
          <w:sz w:val="20"/>
          <w:szCs w:val="20"/>
          <w:lang w:eastAsia="es-EC"/>
        </w:rPr>
        <w:br/>
        <w:t xml:space="preserve">• </w:t>
      </w:r>
      <w:r w:rsidR="00355E5B">
        <w:rPr>
          <w:rFonts w:ascii="Verdana" w:eastAsia="Times New Roman" w:hAnsi="Verdana" w:cs="Times New Roman"/>
          <w:color w:val="000000"/>
          <w:spacing w:val="2"/>
          <w:sz w:val="20"/>
          <w:szCs w:val="20"/>
          <w:lang w:eastAsia="es-EC"/>
        </w:rPr>
        <w:t>Es una gran oportunidad para tomar excelentes fotografías, se recomienda llevar cámara.</w:t>
      </w:r>
      <w:r w:rsidR="00D12F76">
        <w:rPr>
          <w:rFonts w:ascii="Verdana" w:eastAsia="Times New Roman" w:hAnsi="Verdana" w:cs="Times New Roman"/>
          <w:color w:val="000000"/>
          <w:spacing w:val="2"/>
          <w:sz w:val="20"/>
          <w:szCs w:val="20"/>
          <w:lang w:eastAsia="es-EC"/>
        </w:rPr>
        <w:br/>
        <w:t xml:space="preserve">• </w:t>
      </w:r>
      <w:r w:rsidRPr="00D12F76">
        <w:rPr>
          <w:rFonts w:ascii="Verdana" w:eastAsia="Times New Roman" w:hAnsi="Verdana" w:cs="Times New Roman"/>
          <w:color w:val="000000"/>
          <w:spacing w:val="2"/>
          <w:sz w:val="20"/>
          <w:szCs w:val="20"/>
          <w:lang w:eastAsia="es-EC"/>
        </w:rPr>
        <w:t>Dependiendo del clima, llevar a la mano un impermeable o paraguas.</w:t>
      </w:r>
    </w:p>
    <w:p w14:paraId="14CFA11A" w14:textId="00953E3F" w:rsidR="004506E7" w:rsidRDefault="004506E7" w:rsidP="2D351893">
      <w:pPr>
        <w:shd w:val="clear" w:color="auto" w:fill="FFFFFF" w:themeFill="background1"/>
        <w:spacing w:beforeLines="40" w:before="96" w:afterLines="40" w:after="96" w:line="60" w:lineRule="atLeast"/>
        <w:rPr>
          <w:rFonts w:ascii="Verdana" w:eastAsia="Times New Roman" w:hAnsi="Verdana" w:cs="Times New Roman"/>
          <w:color w:val="000000" w:themeColor="text1"/>
          <w:sz w:val="20"/>
          <w:szCs w:val="20"/>
          <w:lang w:eastAsia="es-EC"/>
        </w:rPr>
      </w:pPr>
      <w:r w:rsidRPr="4C7FA92B">
        <w:rPr>
          <w:rFonts w:ascii="Verdana" w:eastAsia="Times New Roman" w:hAnsi="Verdana" w:cs="Times New Roman"/>
          <w:b/>
          <w:bCs/>
          <w:color w:val="000000"/>
          <w:spacing w:val="2"/>
          <w:sz w:val="20"/>
          <w:szCs w:val="20"/>
          <w:lang w:eastAsia="es-EC"/>
        </w:rPr>
        <w:t>Detalles</w:t>
      </w:r>
      <w:r>
        <w:rPr>
          <w:rFonts w:ascii="Verdana" w:eastAsia="Times New Roman" w:hAnsi="Verdana" w:cs="Times New Roman"/>
          <w:b/>
          <w:color w:val="000000"/>
          <w:spacing w:val="2"/>
          <w:sz w:val="20"/>
          <w:szCs w:val="20"/>
          <w:lang w:eastAsia="es-EC"/>
        </w:rPr>
        <w:br/>
      </w:r>
      <w:r>
        <w:rPr>
          <w:rFonts w:ascii="Verdana" w:eastAsia="Times New Roman" w:hAnsi="Verdana" w:cs="Times New Roman"/>
          <w:color w:val="000000"/>
          <w:spacing w:val="2"/>
          <w:sz w:val="20"/>
          <w:szCs w:val="20"/>
          <w:lang w:eastAsia="es-EC"/>
        </w:rPr>
        <w:t>•</w:t>
      </w:r>
      <w:r>
        <w:t xml:space="preserve"> </w:t>
      </w:r>
      <w:r>
        <w:rPr>
          <w:rFonts w:ascii="Verdana" w:eastAsia="Times New Roman" w:hAnsi="Verdana" w:cs="Times New Roman"/>
          <w:color w:val="000000"/>
          <w:spacing w:val="2"/>
          <w:sz w:val="20"/>
          <w:szCs w:val="20"/>
          <w:lang w:eastAsia="es-EC"/>
        </w:rPr>
        <w:t xml:space="preserve">El </w:t>
      </w:r>
      <w:r w:rsidRPr="003E1C9A">
        <w:rPr>
          <w:rFonts w:ascii="Verdana" w:eastAsia="Times New Roman" w:hAnsi="Verdana" w:cs="Times New Roman"/>
          <w:color w:val="000000"/>
          <w:spacing w:val="2"/>
          <w:sz w:val="20"/>
          <w:szCs w:val="20"/>
          <w:lang w:eastAsia="es-EC"/>
        </w:rPr>
        <w:t>tour se ofrece a diario</w:t>
      </w:r>
      <w:r w:rsidR="649E3A4E" w:rsidRPr="003E1C9A">
        <w:rPr>
          <w:rFonts w:ascii="Verdana" w:eastAsia="Times New Roman" w:hAnsi="Verdana" w:cs="Times New Roman"/>
          <w:color w:val="000000"/>
          <w:spacing w:val="2"/>
          <w:sz w:val="20"/>
          <w:szCs w:val="20"/>
          <w:lang w:eastAsia="es-EC"/>
        </w:rPr>
        <w:t xml:space="preserve"> </w:t>
      </w:r>
      <w:r w:rsidR="005C2D19">
        <w:rPr>
          <w:rFonts w:ascii="Verdana" w:eastAsia="Times New Roman" w:hAnsi="Verdana" w:cs="Times New Roman"/>
          <w:color w:val="000000"/>
          <w:spacing w:val="2"/>
          <w:sz w:val="20"/>
          <w:szCs w:val="20"/>
          <w:lang w:eastAsia="es-EC"/>
        </w:rPr>
        <w:t>y dura aproximadamente 9 horas</w:t>
      </w:r>
      <w:r w:rsidR="4679AAAA">
        <w:rPr>
          <w:rFonts w:ascii="Verdana" w:eastAsia="Times New Roman" w:hAnsi="Verdana" w:cs="Times New Roman"/>
          <w:color w:val="000000"/>
          <w:spacing w:val="2"/>
          <w:sz w:val="20"/>
          <w:szCs w:val="20"/>
          <w:lang w:eastAsia="es-EC"/>
        </w:rPr>
        <w:t xml:space="preserve">. </w:t>
      </w:r>
      <w:r w:rsidR="4679AAAA" w:rsidRPr="2D351893">
        <w:rPr>
          <w:rFonts w:ascii="Verdana" w:eastAsia="Times New Roman" w:hAnsi="Verdana" w:cs="Times New Roman"/>
          <w:b/>
          <w:bCs/>
          <w:color w:val="000000"/>
          <w:spacing w:val="2"/>
          <w:sz w:val="20"/>
          <w:szCs w:val="20"/>
          <w:lang w:eastAsia="es-EC"/>
        </w:rPr>
        <w:t>No hay acceso a la Comunidad de San Roque los domingos</w:t>
      </w:r>
      <w:r w:rsidR="4679AAAA">
        <w:rPr>
          <w:rFonts w:ascii="Verdana" w:eastAsia="Times New Roman" w:hAnsi="Verdana" w:cs="Times New Roman"/>
          <w:color w:val="000000"/>
          <w:spacing w:val="2"/>
          <w:sz w:val="20"/>
          <w:szCs w:val="20"/>
          <w:lang w:eastAsia="es-EC"/>
        </w:rPr>
        <w:t xml:space="preserve">, por lo cual recomendamos </w:t>
      </w:r>
      <w:r w:rsidR="621177A0">
        <w:rPr>
          <w:rFonts w:ascii="Verdana" w:eastAsia="Times New Roman" w:hAnsi="Verdana" w:cs="Times New Roman"/>
          <w:color w:val="000000"/>
          <w:spacing w:val="2"/>
          <w:sz w:val="20"/>
          <w:szCs w:val="20"/>
          <w:lang w:eastAsia="es-EC"/>
        </w:rPr>
        <w:t xml:space="preserve">que </w:t>
      </w:r>
      <w:r w:rsidR="4679AAAA">
        <w:rPr>
          <w:rFonts w:ascii="Verdana" w:eastAsia="Times New Roman" w:hAnsi="Verdana" w:cs="Times New Roman"/>
          <w:color w:val="000000"/>
          <w:spacing w:val="2"/>
          <w:sz w:val="20"/>
          <w:szCs w:val="20"/>
          <w:lang w:eastAsia="es-EC"/>
        </w:rPr>
        <w:t xml:space="preserve">revise </w:t>
      </w:r>
      <w:r w:rsidR="62881674">
        <w:rPr>
          <w:rFonts w:ascii="Verdana" w:eastAsia="Times New Roman" w:hAnsi="Verdana" w:cs="Times New Roman"/>
          <w:color w:val="000000"/>
          <w:spacing w:val="2"/>
          <w:sz w:val="20"/>
          <w:szCs w:val="20"/>
          <w:lang w:eastAsia="es-EC"/>
        </w:rPr>
        <w:t xml:space="preserve">sus opciones </w:t>
      </w:r>
      <w:r w:rsidR="4679AAAA">
        <w:rPr>
          <w:rFonts w:ascii="Verdana" w:eastAsia="Times New Roman" w:hAnsi="Verdana" w:cs="Times New Roman"/>
          <w:color w:val="000000"/>
          <w:spacing w:val="2"/>
          <w:sz w:val="20"/>
          <w:szCs w:val="20"/>
          <w:lang w:eastAsia="es-EC"/>
        </w:rPr>
        <w:t>con su experto en destinos</w:t>
      </w:r>
      <w:r w:rsidR="41AFA205">
        <w:rPr>
          <w:rFonts w:ascii="Verdana" w:eastAsia="Times New Roman" w:hAnsi="Verdana" w:cs="Times New Roman"/>
          <w:color w:val="000000"/>
          <w:spacing w:val="2"/>
          <w:sz w:val="20"/>
          <w:szCs w:val="20"/>
          <w:lang w:eastAsia="es-EC"/>
        </w:rPr>
        <w:t>. Su experto le presentará</w:t>
      </w:r>
      <w:r w:rsidR="4679AAAA">
        <w:rPr>
          <w:rFonts w:ascii="Verdana" w:eastAsia="Times New Roman" w:hAnsi="Verdana" w:cs="Times New Roman"/>
          <w:color w:val="000000"/>
          <w:spacing w:val="2"/>
          <w:sz w:val="20"/>
          <w:szCs w:val="20"/>
          <w:lang w:eastAsia="es-EC"/>
        </w:rPr>
        <w:t xml:space="preserve"> otras alternativas, entre ellas, una vis</w:t>
      </w:r>
      <w:r w:rsidR="62E2932B">
        <w:rPr>
          <w:rFonts w:ascii="Verdana" w:eastAsia="Times New Roman" w:hAnsi="Verdana" w:cs="Times New Roman"/>
          <w:color w:val="000000"/>
          <w:spacing w:val="2"/>
          <w:sz w:val="20"/>
          <w:szCs w:val="20"/>
          <w:lang w:eastAsia="es-EC"/>
        </w:rPr>
        <w:t xml:space="preserve">ita a la neogótica </w:t>
      </w:r>
      <w:r w:rsidR="62E2932B" w:rsidRPr="2D351893">
        <w:rPr>
          <w:rFonts w:ascii="Verdana" w:eastAsia="Times New Roman" w:hAnsi="Verdana" w:cs="Times New Roman"/>
          <w:b/>
          <w:bCs/>
          <w:color w:val="000000"/>
          <w:spacing w:val="2"/>
          <w:sz w:val="20"/>
          <w:szCs w:val="20"/>
          <w:lang w:eastAsia="es-EC"/>
        </w:rPr>
        <w:t>Basílica del Voto Nacional</w:t>
      </w:r>
      <w:r w:rsidR="62E2932B">
        <w:rPr>
          <w:rFonts w:ascii="Verdana" w:eastAsia="Times New Roman" w:hAnsi="Verdana" w:cs="Times New Roman"/>
          <w:color w:val="000000"/>
          <w:spacing w:val="2"/>
          <w:sz w:val="20"/>
          <w:szCs w:val="20"/>
          <w:lang w:eastAsia="es-EC"/>
        </w:rPr>
        <w:t xml:space="preserve"> o al museo de cera</w:t>
      </w:r>
      <w:r w:rsidR="14540B94">
        <w:rPr>
          <w:rFonts w:ascii="Verdana" w:eastAsia="Times New Roman" w:hAnsi="Verdana" w:cs="Times New Roman"/>
          <w:color w:val="000000"/>
          <w:spacing w:val="2"/>
          <w:sz w:val="20"/>
          <w:szCs w:val="20"/>
          <w:lang w:eastAsia="es-EC"/>
        </w:rPr>
        <w:t xml:space="preserve"> </w:t>
      </w:r>
      <w:r w:rsidR="62E2932B" w:rsidRPr="2D351893">
        <w:rPr>
          <w:rFonts w:ascii="Verdana" w:eastAsia="Times New Roman" w:hAnsi="Verdana" w:cs="Times New Roman"/>
          <w:b/>
          <w:bCs/>
          <w:color w:val="000000"/>
          <w:spacing w:val="2"/>
          <w:sz w:val="20"/>
          <w:szCs w:val="20"/>
          <w:lang w:eastAsia="es-EC"/>
        </w:rPr>
        <w:t>Alberto Mena Caamaño</w:t>
      </w:r>
      <w:r w:rsidR="6F3B049E">
        <w:rPr>
          <w:rFonts w:ascii="Verdana" w:eastAsia="Times New Roman" w:hAnsi="Verdana" w:cs="Times New Roman"/>
          <w:color w:val="000000"/>
          <w:spacing w:val="2"/>
          <w:sz w:val="20"/>
          <w:szCs w:val="20"/>
          <w:lang w:eastAsia="es-EC"/>
        </w:rPr>
        <w:t>.</w:t>
      </w:r>
      <w:r w:rsidR="62E2932B">
        <w:rPr>
          <w:rFonts w:ascii="Verdana" w:eastAsia="Times New Roman" w:hAnsi="Verdana" w:cs="Times New Roman"/>
          <w:color w:val="000000"/>
          <w:spacing w:val="2"/>
          <w:sz w:val="20"/>
          <w:szCs w:val="20"/>
          <w:lang w:eastAsia="es-EC"/>
        </w:rPr>
        <w:t xml:space="preserve"> </w:t>
      </w:r>
      <w:r>
        <w:rPr>
          <w:rFonts w:ascii="Verdana" w:eastAsia="Times New Roman" w:hAnsi="Verdana" w:cs="Times New Roman"/>
          <w:color w:val="000000"/>
          <w:spacing w:val="2"/>
          <w:sz w:val="20"/>
          <w:szCs w:val="20"/>
          <w:lang w:eastAsia="es-EC"/>
        </w:rPr>
        <w:br/>
        <w:t>•</w:t>
      </w:r>
      <w:r>
        <w:t xml:space="preserve"> </w:t>
      </w:r>
      <w:r w:rsidRPr="00094088">
        <w:rPr>
          <w:rFonts w:ascii="Verdana" w:eastAsia="Times New Roman" w:hAnsi="Verdana" w:cs="Times New Roman"/>
          <w:color w:val="000000"/>
          <w:spacing w:val="2"/>
          <w:sz w:val="20"/>
          <w:szCs w:val="20"/>
          <w:lang w:eastAsia="es-EC"/>
        </w:rPr>
        <w:t xml:space="preserve">El tour incluye </w:t>
      </w:r>
      <w:r w:rsidR="00355E5B">
        <w:rPr>
          <w:rFonts w:ascii="Verdana" w:eastAsia="Times New Roman" w:hAnsi="Verdana" w:cs="Times New Roman"/>
          <w:color w:val="000000"/>
          <w:spacing w:val="2"/>
          <w:sz w:val="20"/>
          <w:szCs w:val="20"/>
          <w:lang w:eastAsia="es-EC"/>
        </w:rPr>
        <w:t>caminata en altura.</w:t>
      </w:r>
      <w:r>
        <w:br/>
      </w:r>
      <w:r w:rsidR="1BD44DCA" w:rsidRPr="2D351893">
        <w:rPr>
          <w:rFonts w:ascii="Verdana" w:eastAsia="Times New Roman" w:hAnsi="Verdana" w:cs="Times New Roman"/>
          <w:color w:val="000000" w:themeColor="text1"/>
          <w:sz w:val="20"/>
          <w:szCs w:val="20"/>
          <w:lang w:eastAsia="es-EC"/>
        </w:rPr>
        <w:t>•</w:t>
      </w:r>
      <w:r w:rsidR="1BD44DCA">
        <w:t xml:space="preserve"> </w:t>
      </w:r>
      <w:r w:rsidR="1BD44DCA" w:rsidRPr="2D351893">
        <w:rPr>
          <w:rFonts w:ascii="Verdana" w:eastAsia="Times New Roman" w:hAnsi="Verdana" w:cs="Times New Roman"/>
          <w:color w:val="000000" w:themeColor="text1"/>
          <w:sz w:val="20"/>
          <w:szCs w:val="20"/>
          <w:lang w:eastAsia="es-EC"/>
        </w:rPr>
        <w:t>El orden en el cual se vis</w:t>
      </w:r>
      <w:r w:rsidR="77CD7605" w:rsidRPr="2D351893">
        <w:rPr>
          <w:rFonts w:ascii="Verdana" w:eastAsia="Times New Roman" w:hAnsi="Verdana" w:cs="Times New Roman"/>
          <w:color w:val="000000" w:themeColor="text1"/>
          <w:sz w:val="20"/>
          <w:szCs w:val="20"/>
          <w:lang w:eastAsia="es-EC"/>
        </w:rPr>
        <w:t>i</w:t>
      </w:r>
      <w:r w:rsidR="1BD44DCA" w:rsidRPr="2D351893">
        <w:rPr>
          <w:rFonts w:ascii="Verdana" w:eastAsia="Times New Roman" w:hAnsi="Verdana" w:cs="Times New Roman"/>
          <w:color w:val="000000" w:themeColor="text1"/>
          <w:sz w:val="20"/>
          <w:szCs w:val="20"/>
          <w:lang w:eastAsia="es-EC"/>
        </w:rPr>
        <w:t xml:space="preserve">tan los diferentes puntos de interés puede variar. </w:t>
      </w:r>
    </w:p>
    <w:p w14:paraId="7C6429D9" w14:textId="07F95C00" w:rsidR="004506E7" w:rsidRPr="00B61A95" w:rsidRDefault="004506E7" w:rsidP="004506E7">
      <w:pPr>
        <w:shd w:val="clear" w:color="auto" w:fill="FFFFFF"/>
        <w:spacing w:beforeLines="40" w:before="96" w:afterLines="40" w:after="96" w:line="60" w:lineRule="atLeast"/>
        <w:rPr>
          <w:rFonts w:ascii="Verdana" w:eastAsia="Times New Roman" w:hAnsi="Verdana" w:cs="Times New Roman"/>
          <w:color w:val="000000"/>
          <w:spacing w:val="2"/>
          <w:sz w:val="20"/>
          <w:szCs w:val="20"/>
          <w:lang w:eastAsia="es-EC"/>
        </w:rPr>
      </w:pPr>
      <w:r w:rsidRPr="003E1C9A">
        <w:rPr>
          <w:rFonts w:ascii="Verdana" w:eastAsia="Times New Roman" w:hAnsi="Verdana" w:cs="Times New Roman"/>
          <w:b/>
          <w:color w:val="000000"/>
          <w:spacing w:val="2"/>
          <w:sz w:val="20"/>
          <w:szCs w:val="20"/>
          <w:lang w:eastAsia="es-EC"/>
        </w:rPr>
        <w:t>Incluido:</w:t>
      </w:r>
      <w:r w:rsidRPr="003E1C9A">
        <w:rPr>
          <w:rFonts w:ascii="Verdana" w:eastAsia="Times New Roman" w:hAnsi="Verdana" w:cs="Times New Roman"/>
          <w:color w:val="000000"/>
          <w:spacing w:val="2"/>
          <w:sz w:val="20"/>
          <w:szCs w:val="20"/>
          <w:lang w:eastAsia="es-EC"/>
        </w:rPr>
        <w:t xml:space="preserve"> </w:t>
      </w:r>
      <w:r>
        <w:rPr>
          <w:rFonts w:ascii="Verdana" w:eastAsia="Times New Roman" w:hAnsi="Verdana" w:cs="Times New Roman"/>
          <w:color w:val="000000"/>
          <w:spacing w:val="2"/>
          <w:sz w:val="20"/>
          <w:szCs w:val="20"/>
          <w:lang w:eastAsia="es-EC"/>
        </w:rPr>
        <w:t xml:space="preserve">Guía y chofer profesional privados, </w:t>
      </w:r>
      <w:r w:rsidR="005C2D19">
        <w:rPr>
          <w:rFonts w:ascii="Verdana" w:eastAsia="Times New Roman" w:hAnsi="Verdana" w:cs="Times New Roman"/>
          <w:color w:val="000000"/>
          <w:spacing w:val="2"/>
          <w:sz w:val="20"/>
          <w:szCs w:val="20"/>
          <w:lang w:eastAsia="es-EC"/>
        </w:rPr>
        <w:t xml:space="preserve">almuerzo, y </w:t>
      </w:r>
      <w:r w:rsidRPr="003E1C9A">
        <w:rPr>
          <w:rFonts w:ascii="Verdana" w:eastAsia="Times New Roman" w:hAnsi="Verdana" w:cs="Times New Roman"/>
          <w:color w:val="000000"/>
          <w:spacing w:val="2"/>
          <w:sz w:val="20"/>
          <w:szCs w:val="20"/>
          <w:lang w:eastAsia="es-EC"/>
        </w:rPr>
        <w:t xml:space="preserve">todo boleto de entrada. </w:t>
      </w:r>
    </w:p>
    <w:p w14:paraId="26D7B9A4" w14:textId="40BD36CB" w:rsidR="00B00CA6" w:rsidRPr="003E1C9A" w:rsidRDefault="004506E7" w:rsidP="00712575">
      <w:pPr>
        <w:shd w:val="clear" w:color="auto" w:fill="FFFFFF"/>
        <w:spacing w:beforeLines="40" w:before="96" w:afterLines="40" w:after="96" w:line="216" w:lineRule="atLeast"/>
        <w:rPr>
          <w:rFonts w:ascii="Verdana" w:eastAsia="Times New Roman" w:hAnsi="Verdana" w:cs="Times New Roman"/>
          <w:color w:val="444444"/>
          <w:spacing w:val="2"/>
          <w:sz w:val="45"/>
          <w:szCs w:val="45"/>
          <w:lang w:eastAsia="es-EC"/>
        </w:rPr>
      </w:pPr>
      <w:r w:rsidRPr="003E1C9A">
        <w:rPr>
          <w:rFonts w:ascii="Verdana" w:eastAsia="Times New Roman" w:hAnsi="Verdana" w:cs="Times New Roman"/>
          <w:b/>
          <w:color w:val="000000"/>
          <w:spacing w:val="2"/>
          <w:sz w:val="20"/>
          <w:szCs w:val="20"/>
          <w:lang w:eastAsia="es-EC"/>
        </w:rPr>
        <w:t xml:space="preserve">No incluido: </w:t>
      </w:r>
      <w:r w:rsidRPr="003E1C9A">
        <w:rPr>
          <w:rFonts w:ascii="Verdana" w:eastAsia="Times New Roman" w:hAnsi="Verdana" w:cs="Times New Roman"/>
          <w:color w:val="000000"/>
          <w:spacing w:val="2"/>
          <w:sz w:val="20"/>
          <w:szCs w:val="20"/>
          <w:lang w:eastAsia="es-EC"/>
        </w:rPr>
        <w:t xml:space="preserve">Propinas, </w:t>
      </w:r>
      <w:r w:rsidR="00355E5B">
        <w:rPr>
          <w:rFonts w:ascii="Verdana" w:eastAsia="Times New Roman" w:hAnsi="Verdana" w:cs="Times New Roman"/>
          <w:color w:val="000000"/>
          <w:spacing w:val="2"/>
          <w:sz w:val="20"/>
          <w:szCs w:val="20"/>
          <w:lang w:eastAsia="es-EC"/>
        </w:rPr>
        <w:t>bebidas no mencionadas</w:t>
      </w:r>
      <w:r w:rsidRPr="003E1C9A">
        <w:rPr>
          <w:rFonts w:ascii="Verdana" w:eastAsia="Times New Roman" w:hAnsi="Verdana" w:cs="Times New Roman"/>
          <w:color w:val="000000"/>
          <w:spacing w:val="2"/>
          <w:sz w:val="20"/>
          <w:szCs w:val="20"/>
          <w:lang w:eastAsia="es-EC"/>
        </w:rPr>
        <w:t xml:space="preserve">, </w:t>
      </w:r>
      <w:r>
        <w:rPr>
          <w:rFonts w:ascii="Verdana" w:eastAsia="Times New Roman" w:hAnsi="Verdana" w:cs="Times New Roman"/>
          <w:color w:val="000000"/>
          <w:spacing w:val="2"/>
          <w:sz w:val="20"/>
          <w:szCs w:val="20"/>
          <w:lang w:eastAsia="es-EC"/>
        </w:rPr>
        <w:t>gastos personales.</w:t>
      </w:r>
    </w:p>
    <w:sectPr w:rsidR="00B00CA6" w:rsidRPr="003E1C9A" w:rsidSect="00712575">
      <w:headerReference w:type="even" r:id="rId20"/>
      <w:headerReference w:type="default" r:id="rId21"/>
      <w:footerReference w:type="even" r:id="rId22"/>
      <w:footerReference w:type="default" r:id="rId23"/>
      <w:headerReference w:type="first" r:id="rId24"/>
      <w:footerReference w:type="first" r:id="rId25"/>
      <w:pgSz w:w="11906" w:h="16838"/>
      <w:pgMar w:top="1296" w:right="1296" w:bottom="1296"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E8E5" w14:textId="77777777" w:rsidR="00D456F7" w:rsidRDefault="00D456F7" w:rsidP="00D561CD">
      <w:pPr>
        <w:spacing w:after="0" w:line="240" w:lineRule="auto"/>
      </w:pPr>
      <w:r>
        <w:separator/>
      </w:r>
    </w:p>
  </w:endnote>
  <w:endnote w:type="continuationSeparator" w:id="0">
    <w:p w14:paraId="151E5569" w14:textId="77777777" w:rsidR="00D456F7" w:rsidRDefault="00D456F7" w:rsidP="00D5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E811" w14:textId="77777777" w:rsidR="00E942C9" w:rsidRDefault="00E942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858B" w14:textId="77777777" w:rsidR="00E942C9" w:rsidRDefault="00E942C9" w:rsidP="00E942C9">
    <w:pPr>
      <w:pStyle w:val="Piedepgina"/>
      <w:jc w:val="center"/>
      <w:rPr>
        <w:lang w:val="es-ES"/>
      </w:rPr>
    </w:pPr>
    <w:bookmarkStart w:id="0" w:name="_Hlk149036792"/>
    <w:bookmarkStart w:id="1" w:name="_Hlk149036793"/>
    <w:bookmarkStart w:id="2" w:name="_Hlk149036837"/>
    <w:bookmarkStart w:id="3" w:name="_Hlk149036838"/>
    <w:bookmarkStart w:id="4" w:name="_Hlk149036942"/>
    <w:bookmarkStart w:id="5" w:name="_Hlk149036943"/>
    <w:bookmarkStart w:id="6" w:name="_Hlk149036979"/>
    <w:bookmarkStart w:id="7" w:name="_Hlk149036980"/>
    <w:bookmarkStart w:id="8" w:name="_Hlk149036991"/>
    <w:bookmarkStart w:id="9" w:name="_Hlk149036992"/>
    <w:bookmarkStart w:id="10" w:name="_Hlk149038497"/>
    <w:bookmarkStart w:id="11" w:name="_Hlk149038498"/>
    <w:bookmarkStart w:id="12" w:name="_Hlk149038507"/>
    <w:bookmarkStart w:id="13" w:name="_Hlk149038508"/>
    <w:r>
      <w:rPr>
        <w:lang w:val="es-ES"/>
      </w:rPr>
      <w:t xml:space="preserve">Cordova 1011 y P. Icaza – Guayaquil, Ecuador </w:t>
    </w:r>
  </w:p>
  <w:p w14:paraId="7BCE0B5C" w14:textId="77777777" w:rsidR="00E942C9" w:rsidRPr="00861873" w:rsidRDefault="00E942C9" w:rsidP="00E942C9">
    <w:pPr>
      <w:pStyle w:val="Piedepgina"/>
      <w:jc w:val="center"/>
      <w:rPr>
        <w:lang w:val="es-ES"/>
      </w:rPr>
    </w:pPr>
    <w:r>
      <w:rPr>
        <w:lang w:val="es-ES"/>
      </w:rPr>
      <w:t>+593 4 3701800</w:t>
    </w:r>
    <w:bookmarkEnd w:id="0"/>
    <w:bookmarkEnd w:id="1"/>
    <w:bookmarkEnd w:id="2"/>
    <w:bookmarkEnd w:id="3"/>
    <w:bookmarkEnd w:id="4"/>
    <w:bookmarkEnd w:id="5"/>
    <w:bookmarkEnd w:id="6"/>
    <w:bookmarkEnd w:id="7"/>
    <w:bookmarkEnd w:id="8"/>
    <w:bookmarkEnd w:id="9"/>
    <w:bookmarkEnd w:id="10"/>
    <w:bookmarkEnd w:id="11"/>
    <w:bookmarkEnd w:id="12"/>
    <w:bookmarkEnd w:id="13"/>
  </w:p>
  <w:p w14:paraId="412DD0C6" w14:textId="77777777" w:rsidR="00E942C9" w:rsidRDefault="00E942C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AF4F" w14:textId="77777777" w:rsidR="00E942C9" w:rsidRDefault="00E942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0687" w14:textId="77777777" w:rsidR="00D456F7" w:rsidRDefault="00D456F7" w:rsidP="00D561CD">
      <w:pPr>
        <w:spacing w:after="0" w:line="240" w:lineRule="auto"/>
      </w:pPr>
      <w:r>
        <w:separator/>
      </w:r>
    </w:p>
  </w:footnote>
  <w:footnote w:type="continuationSeparator" w:id="0">
    <w:p w14:paraId="4CF1A68F" w14:textId="77777777" w:rsidR="00D456F7" w:rsidRDefault="00D456F7" w:rsidP="00D5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0FDD" w14:textId="77777777" w:rsidR="00E942C9" w:rsidRDefault="00E942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40BA" w14:textId="503015CA" w:rsidR="006A7B17" w:rsidRDefault="00E942C9" w:rsidP="00E942C9">
    <w:pPr>
      <w:pStyle w:val="Encabezado"/>
      <w:jc w:val="center"/>
    </w:pPr>
    <w:r>
      <w:rPr>
        <w:noProof/>
      </w:rPr>
      <w:drawing>
        <wp:inline distT="0" distB="0" distL="0" distR="0" wp14:anchorId="7459B8B3" wp14:editId="310FADA1">
          <wp:extent cx="1301977" cy="923670"/>
          <wp:effectExtent l="0" t="0" r="0" b="0"/>
          <wp:docPr id="696941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41929" name=""/>
                  <pic:cNvPicPr/>
                </pic:nvPicPr>
                <pic:blipFill>
                  <a:blip r:embed="rId1"/>
                  <a:stretch>
                    <a:fillRect/>
                  </a:stretch>
                </pic:blipFill>
                <pic:spPr>
                  <a:xfrm>
                    <a:off x="0" y="0"/>
                    <a:ext cx="1321692" cy="9376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B903" w14:textId="77777777" w:rsidR="00E942C9" w:rsidRDefault="00E942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FEC"/>
    <w:multiLevelType w:val="hybridMultilevel"/>
    <w:tmpl w:val="658ACF1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4C2200A4"/>
    <w:multiLevelType w:val="hybridMultilevel"/>
    <w:tmpl w:val="6540D5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34051AF"/>
    <w:multiLevelType w:val="hybridMultilevel"/>
    <w:tmpl w:val="EE92D8A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739D318A"/>
    <w:multiLevelType w:val="hybridMultilevel"/>
    <w:tmpl w:val="7AF21F3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20652177">
    <w:abstractNumId w:val="1"/>
  </w:num>
  <w:num w:numId="2" w16cid:durableId="678893181">
    <w:abstractNumId w:val="2"/>
  </w:num>
  <w:num w:numId="3" w16cid:durableId="593365546">
    <w:abstractNumId w:val="0"/>
  </w:num>
  <w:num w:numId="4" w16cid:durableId="536628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A6"/>
    <w:rsid w:val="0004191A"/>
    <w:rsid w:val="00094088"/>
    <w:rsid w:val="000A7FF1"/>
    <w:rsid w:val="000C53FD"/>
    <w:rsid w:val="000D047D"/>
    <w:rsid w:val="000D73A1"/>
    <w:rsid w:val="000F0B6F"/>
    <w:rsid w:val="0012363B"/>
    <w:rsid w:val="00156D24"/>
    <w:rsid w:val="001621C6"/>
    <w:rsid w:val="00162597"/>
    <w:rsid w:val="00166652"/>
    <w:rsid w:val="00173E87"/>
    <w:rsid w:val="0018734E"/>
    <w:rsid w:val="001905C1"/>
    <w:rsid w:val="001B0068"/>
    <w:rsid w:val="00202A91"/>
    <w:rsid w:val="00214530"/>
    <w:rsid w:val="00224BAD"/>
    <w:rsid w:val="00224CA5"/>
    <w:rsid w:val="002465A7"/>
    <w:rsid w:val="0025580E"/>
    <w:rsid w:val="002642DD"/>
    <w:rsid w:val="002666B8"/>
    <w:rsid w:val="00270FD9"/>
    <w:rsid w:val="002D526C"/>
    <w:rsid w:val="003129A9"/>
    <w:rsid w:val="00317EC6"/>
    <w:rsid w:val="00345265"/>
    <w:rsid w:val="00355E5B"/>
    <w:rsid w:val="0036415B"/>
    <w:rsid w:val="00367118"/>
    <w:rsid w:val="003E1C9A"/>
    <w:rsid w:val="00406F6F"/>
    <w:rsid w:val="00423D43"/>
    <w:rsid w:val="004506E7"/>
    <w:rsid w:val="004925F2"/>
    <w:rsid w:val="004E0FE9"/>
    <w:rsid w:val="00525946"/>
    <w:rsid w:val="0057138C"/>
    <w:rsid w:val="00571B69"/>
    <w:rsid w:val="00580DA6"/>
    <w:rsid w:val="00595C60"/>
    <w:rsid w:val="005A598C"/>
    <w:rsid w:val="005C2D19"/>
    <w:rsid w:val="005C3C17"/>
    <w:rsid w:val="006A15B2"/>
    <w:rsid w:val="006A7B17"/>
    <w:rsid w:val="006D12B7"/>
    <w:rsid w:val="006D759C"/>
    <w:rsid w:val="006F13B3"/>
    <w:rsid w:val="00700BE2"/>
    <w:rsid w:val="00712575"/>
    <w:rsid w:val="007170B7"/>
    <w:rsid w:val="0074598E"/>
    <w:rsid w:val="007C5340"/>
    <w:rsid w:val="007E3F42"/>
    <w:rsid w:val="007F157D"/>
    <w:rsid w:val="0081509B"/>
    <w:rsid w:val="008234A3"/>
    <w:rsid w:val="00874CCE"/>
    <w:rsid w:val="008A57CF"/>
    <w:rsid w:val="008B0954"/>
    <w:rsid w:val="0090332A"/>
    <w:rsid w:val="009640F0"/>
    <w:rsid w:val="00973CAB"/>
    <w:rsid w:val="009977E6"/>
    <w:rsid w:val="00997872"/>
    <w:rsid w:val="009A7B10"/>
    <w:rsid w:val="009D5A5F"/>
    <w:rsid w:val="009F67AF"/>
    <w:rsid w:val="00A41B8B"/>
    <w:rsid w:val="00A518C1"/>
    <w:rsid w:val="00A62AAB"/>
    <w:rsid w:val="00A77E13"/>
    <w:rsid w:val="00AF53EC"/>
    <w:rsid w:val="00B0021A"/>
    <w:rsid w:val="00B00CA6"/>
    <w:rsid w:val="00B06F0B"/>
    <w:rsid w:val="00B14336"/>
    <w:rsid w:val="00B22458"/>
    <w:rsid w:val="00B32640"/>
    <w:rsid w:val="00B359EA"/>
    <w:rsid w:val="00B42271"/>
    <w:rsid w:val="00B5537A"/>
    <w:rsid w:val="00B566E7"/>
    <w:rsid w:val="00B61A95"/>
    <w:rsid w:val="00B973F2"/>
    <w:rsid w:val="00BA7E85"/>
    <w:rsid w:val="00BB3738"/>
    <w:rsid w:val="00BC573D"/>
    <w:rsid w:val="00BC6FC9"/>
    <w:rsid w:val="00C00E96"/>
    <w:rsid w:val="00C02E40"/>
    <w:rsid w:val="00C07C28"/>
    <w:rsid w:val="00C14905"/>
    <w:rsid w:val="00C16AF7"/>
    <w:rsid w:val="00C4230C"/>
    <w:rsid w:val="00C9430A"/>
    <w:rsid w:val="00CB46BF"/>
    <w:rsid w:val="00D12C10"/>
    <w:rsid w:val="00D12F76"/>
    <w:rsid w:val="00D456F7"/>
    <w:rsid w:val="00D5024C"/>
    <w:rsid w:val="00D513D5"/>
    <w:rsid w:val="00D561CD"/>
    <w:rsid w:val="00D605CB"/>
    <w:rsid w:val="00D77979"/>
    <w:rsid w:val="00E073BB"/>
    <w:rsid w:val="00E942C9"/>
    <w:rsid w:val="00EE6D47"/>
    <w:rsid w:val="00F02729"/>
    <w:rsid w:val="00F10320"/>
    <w:rsid w:val="00F50AEA"/>
    <w:rsid w:val="00F67436"/>
    <w:rsid w:val="00F74C36"/>
    <w:rsid w:val="00FA6537"/>
    <w:rsid w:val="00FB07CA"/>
    <w:rsid w:val="06347183"/>
    <w:rsid w:val="0ECEA40A"/>
    <w:rsid w:val="0FA2CCC7"/>
    <w:rsid w:val="11FE4AEF"/>
    <w:rsid w:val="14540B94"/>
    <w:rsid w:val="159CDACD"/>
    <w:rsid w:val="1B4D62C0"/>
    <w:rsid w:val="1BD44DCA"/>
    <w:rsid w:val="22DD76C7"/>
    <w:rsid w:val="23A4A59F"/>
    <w:rsid w:val="275BE00D"/>
    <w:rsid w:val="2B8EBE5F"/>
    <w:rsid w:val="2D351893"/>
    <w:rsid w:val="3071D702"/>
    <w:rsid w:val="37B3AC84"/>
    <w:rsid w:val="3910FF72"/>
    <w:rsid w:val="396C4B24"/>
    <w:rsid w:val="3B25CFF3"/>
    <w:rsid w:val="3CA55DBF"/>
    <w:rsid w:val="41AFA205"/>
    <w:rsid w:val="420D5641"/>
    <w:rsid w:val="4679AAAA"/>
    <w:rsid w:val="4C7FA92B"/>
    <w:rsid w:val="4E51038E"/>
    <w:rsid w:val="4E691C88"/>
    <w:rsid w:val="4E6E04D9"/>
    <w:rsid w:val="501053B0"/>
    <w:rsid w:val="5A57B2A4"/>
    <w:rsid w:val="5C262110"/>
    <w:rsid w:val="5D14E16D"/>
    <w:rsid w:val="621177A0"/>
    <w:rsid w:val="623E0B43"/>
    <w:rsid w:val="62881674"/>
    <w:rsid w:val="62E2932B"/>
    <w:rsid w:val="6325D5EC"/>
    <w:rsid w:val="64808C06"/>
    <w:rsid w:val="649E3A4E"/>
    <w:rsid w:val="6F3B049E"/>
    <w:rsid w:val="6FC3E6D7"/>
    <w:rsid w:val="7134D2B7"/>
    <w:rsid w:val="75175986"/>
    <w:rsid w:val="7587B5B7"/>
    <w:rsid w:val="75BB7173"/>
    <w:rsid w:val="77CD7605"/>
    <w:rsid w:val="78321BA7"/>
    <w:rsid w:val="78B2C298"/>
    <w:rsid w:val="7FB5F5C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962E"/>
  <w15:chartTrackingRefBased/>
  <w15:docId w15:val="{84409DF4-9A0F-4816-A32A-1C21A0BA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00CA6"/>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B00CA6"/>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00CA6"/>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B00CA6"/>
    <w:rPr>
      <w:rFonts w:ascii="Times New Roman" w:eastAsia="Times New Roman" w:hAnsi="Times New Roman" w:cs="Times New Roman"/>
      <w:b/>
      <w:bCs/>
      <w:sz w:val="27"/>
      <w:szCs w:val="27"/>
      <w:lang w:eastAsia="es-EC"/>
    </w:rPr>
  </w:style>
  <w:style w:type="paragraph" w:styleId="NormalWeb">
    <w:name w:val="Normal (Web)"/>
    <w:basedOn w:val="Normal"/>
    <w:uiPriority w:val="99"/>
    <w:semiHidden/>
    <w:unhideWhenUsed/>
    <w:rsid w:val="00B00CA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t-normal">
    <w:name w:val="pt-normal"/>
    <w:basedOn w:val="Normal"/>
    <w:rsid w:val="00B00CA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pt-defaultparagraphfont">
    <w:name w:val="pt-defaultparagraphfont"/>
    <w:basedOn w:val="Fuentedeprrafopredeter"/>
    <w:rsid w:val="00B00CA6"/>
  </w:style>
  <w:style w:type="character" w:customStyle="1" w:styleId="pt-defaultparagraphfont-000001">
    <w:name w:val="pt-defaultparagraphfont-000001"/>
    <w:basedOn w:val="Fuentedeprrafopredeter"/>
    <w:rsid w:val="00B00CA6"/>
  </w:style>
  <w:style w:type="paragraph" w:customStyle="1" w:styleId="pt-htmlpreformatted">
    <w:name w:val="pt-htmlpreformatted"/>
    <w:basedOn w:val="Normal"/>
    <w:rsid w:val="00B00CA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pt-defaultparagraphfont-000000">
    <w:name w:val="pt-defaultparagraphfont-000000"/>
    <w:basedOn w:val="Fuentedeprrafopredeter"/>
    <w:rsid w:val="00B00CA6"/>
  </w:style>
  <w:style w:type="character" w:customStyle="1" w:styleId="pt-defaultparagraphfont-000002">
    <w:name w:val="pt-defaultparagraphfont-000002"/>
    <w:basedOn w:val="Fuentedeprrafopredeter"/>
    <w:rsid w:val="00B00CA6"/>
  </w:style>
  <w:style w:type="character" w:customStyle="1" w:styleId="pt-defaultparagraphfont-000003">
    <w:name w:val="pt-defaultparagraphfont-000003"/>
    <w:basedOn w:val="Fuentedeprrafopredeter"/>
    <w:rsid w:val="00B00CA6"/>
  </w:style>
  <w:style w:type="paragraph" w:styleId="Textodeglobo">
    <w:name w:val="Balloon Text"/>
    <w:basedOn w:val="Normal"/>
    <w:link w:val="TextodegloboCar"/>
    <w:uiPriority w:val="99"/>
    <w:semiHidden/>
    <w:unhideWhenUsed/>
    <w:rsid w:val="00B00C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CA6"/>
    <w:rPr>
      <w:rFonts w:ascii="Segoe UI" w:hAnsi="Segoe UI" w:cs="Segoe UI"/>
      <w:sz w:val="18"/>
      <w:szCs w:val="18"/>
    </w:rPr>
  </w:style>
  <w:style w:type="character" w:customStyle="1" w:styleId="pt-fuentedeprrafopredeter">
    <w:name w:val="pt-fuentedeprrafopredeter"/>
    <w:basedOn w:val="Fuentedeprrafopredeter"/>
    <w:rsid w:val="00B00CA6"/>
  </w:style>
  <w:style w:type="character" w:customStyle="1" w:styleId="pt-fuentedeprrafopredeter-000000">
    <w:name w:val="pt-fuentedeprrafopredeter-000000"/>
    <w:basedOn w:val="Fuentedeprrafopredeter"/>
    <w:rsid w:val="00B00CA6"/>
  </w:style>
  <w:style w:type="character" w:customStyle="1" w:styleId="pt-fuentedeprrafopredeter-000001">
    <w:name w:val="pt-fuentedeprrafopredeter-000001"/>
    <w:basedOn w:val="Fuentedeprrafopredeter"/>
    <w:rsid w:val="00B00CA6"/>
  </w:style>
  <w:style w:type="paragraph" w:styleId="Prrafodelista">
    <w:name w:val="List Paragraph"/>
    <w:basedOn w:val="Normal"/>
    <w:uiPriority w:val="34"/>
    <w:qFormat/>
    <w:rsid w:val="009977E6"/>
    <w:pPr>
      <w:ind w:left="720"/>
      <w:contextualSpacing/>
    </w:pPr>
  </w:style>
  <w:style w:type="character" w:styleId="Refdecomentario">
    <w:name w:val="annotation reference"/>
    <w:basedOn w:val="Fuentedeprrafopredeter"/>
    <w:uiPriority w:val="99"/>
    <w:semiHidden/>
    <w:unhideWhenUsed/>
    <w:rsid w:val="00B61A95"/>
    <w:rPr>
      <w:sz w:val="16"/>
      <w:szCs w:val="16"/>
    </w:rPr>
  </w:style>
  <w:style w:type="paragraph" w:styleId="Textocomentario">
    <w:name w:val="annotation text"/>
    <w:basedOn w:val="Normal"/>
    <w:link w:val="TextocomentarioCar"/>
    <w:uiPriority w:val="99"/>
    <w:semiHidden/>
    <w:unhideWhenUsed/>
    <w:rsid w:val="00B61A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1A95"/>
    <w:rPr>
      <w:sz w:val="20"/>
      <w:szCs w:val="20"/>
    </w:rPr>
  </w:style>
  <w:style w:type="paragraph" w:styleId="Asuntodelcomentario">
    <w:name w:val="annotation subject"/>
    <w:basedOn w:val="Textocomentario"/>
    <w:next w:val="Textocomentario"/>
    <w:link w:val="AsuntodelcomentarioCar"/>
    <w:uiPriority w:val="99"/>
    <w:semiHidden/>
    <w:unhideWhenUsed/>
    <w:rsid w:val="00B61A95"/>
    <w:rPr>
      <w:b/>
      <w:bCs/>
    </w:rPr>
  </w:style>
  <w:style w:type="character" w:customStyle="1" w:styleId="AsuntodelcomentarioCar">
    <w:name w:val="Asunto del comentario Car"/>
    <w:basedOn w:val="TextocomentarioCar"/>
    <w:link w:val="Asuntodelcomentario"/>
    <w:uiPriority w:val="99"/>
    <w:semiHidden/>
    <w:rsid w:val="00B61A95"/>
    <w:rPr>
      <w:b/>
      <w:bCs/>
      <w:sz w:val="20"/>
      <w:szCs w:val="20"/>
    </w:rPr>
  </w:style>
  <w:style w:type="table" w:styleId="Tablaconcuadrcula">
    <w:name w:val="Table Grid"/>
    <w:basedOn w:val="Tablanormal"/>
    <w:uiPriority w:val="39"/>
    <w:rsid w:val="00C14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61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1CD"/>
  </w:style>
  <w:style w:type="paragraph" w:styleId="Piedepgina">
    <w:name w:val="footer"/>
    <w:basedOn w:val="Normal"/>
    <w:link w:val="PiedepginaCar"/>
    <w:uiPriority w:val="99"/>
    <w:unhideWhenUsed/>
    <w:rsid w:val="00D561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1CD"/>
  </w:style>
  <w:style w:type="paragraph" w:styleId="HTMLconformatoprevio">
    <w:name w:val="HTML Preformatted"/>
    <w:basedOn w:val="Normal"/>
    <w:link w:val="HTMLconformatoprevioCar"/>
    <w:uiPriority w:val="99"/>
    <w:unhideWhenUsed/>
    <w:rsid w:val="000D047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D047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19956">
      <w:bodyDiv w:val="1"/>
      <w:marLeft w:val="0"/>
      <w:marRight w:val="0"/>
      <w:marTop w:val="0"/>
      <w:marBottom w:val="0"/>
      <w:divBdr>
        <w:top w:val="none" w:sz="0" w:space="0" w:color="auto"/>
        <w:left w:val="none" w:sz="0" w:space="0" w:color="auto"/>
        <w:bottom w:val="none" w:sz="0" w:space="0" w:color="auto"/>
        <w:right w:val="none" w:sz="0" w:space="0" w:color="auto"/>
      </w:divBdr>
      <w:divsChild>
        <w:div w:id="1599289465">
          <w:marLeft w:val="0"/>
          <w:marRight w:val="0"/>
          <w:marTop w:val="0"/>
          <w:marBottom w:val="0"/>
          <w:divBdr>
            <w:top w:val="none" w:sz="0" w:space="0" w:color="auto"/>
            <w:left w:val="none" w:sz="0" w:space="0" w:color="auto"/>
            <w:bottom w:val="none" w:sz="0" w:space="0" w:color="auto"/>
            <w:right w:val="none" w:sz="0" w:space="0" w:color="auto"/>
          </w:divBdr>
          <w:divsChild>
            <w:div w:id="306976996">
              <w:marLeft w:val="0"/>
              <w:marRight w:val="0"/>
              <w:marTop w:val="0"/>
              <w:marBottom w:val="0"/>
              <w:divBdr>
                <w:top w:val="none" w:sz="0" w:space="0" w:color="auto"/>
                <w:left w:val="none" w:sz="0" w:space="0" w:color="auto"/>
                <w:bottom w:val="none" w:sz="0" w:space="0" w:color="auto"/>
                <w:right w:val="none" w:sz="0" w:space="0" w:color="auto"/>
              </w:divBdr>
            </w:div>
          </w:divsChild>
        </w:div>
        <w:div w:id="449671036">
          <w:marLeft w:val="0"/>
          <w:marRight w:val="0"/>
          <w:marTop w:val="0"/>
          <w:marBottom w:val="0"/>
          <w:divBdr>
            <w:top w:val="none" w:sz="0" w:space="0" w:color="auto"/>
            <w:left w:val="none" w:sz="0" w:space="0" w:color="auto"/>
            <w:bottom w:val="none" w:sz="0" w:space="0" w:color="auto"/>
            <w:right w:val="none" w:sz="0" w:space="0" w:color="auto"/>
          </w:divBdr>
          <w:divsChild>
            <w:div w:id="478885022">
              <w:marLeft w:val="0"/>
              <w:marRight w:val="0"/>
              <w:marTop w:val="0"/>
              <w:marBottom w:val="0"/>
              <w:divBdr>
                <w:top w:val="none" w:sz="0" w:space="0" w:color="auto"/>
                <w:left w:val="none" w:sz="0" w:space="0" w:color="auto"/>
                <w:bottom w:val="none" w:sz="0" w:space="0" w:color="auto"/>
                <w:right w:val="none" w:sz="0" w:space="0" w:color="auto"/>
              </w:divBdr>
            </w:div>
          </w:divsChild>
        </w:div>
        <w:div w:id="1028528446">
          <w:marLeft w:val="0"/>
          <w:marRight w:val="0"/>
          <w:marTop w:val="0"/>
          <w:marBottom w:val="0"/>
          <w:divBdr>
            <w:top w:val="none" w:sz="0" w:space="0" w:color="auto"/>
            <w:left w:val="none" w:sz="0" w:space="0" w:color="auto"/>
            <w:bottom w:val="none" w:sz="0" w:space="0" w:color="auto"/>
            <w:right w:val="none" w:sz="0" w:space="0" w:color="auto"/>
          </w:divBdr>
          <w:divsChild>
            <w:div w:id="66003428">
              <w:marLeft w:val="0"/>
              <w:marRight w:val="0"/>
              <w:marTop w:val="0"/>
              <w:marBottom w:val="0"/>
              <w:divBdr>
                <w:top w:val="none" w:sz="0" w:space="0" w:color="auto"/>
                <w:left w:val="none" w:sz="0" w:space="0" w:color="auto"/>
                <w:bottom w:val="none" w:sz="0" w:space="0" w:color="auto"/>
                <w:right w:val="none" w:sz="0" w:space="0" w:color="auto"/>
              </w:divBdr>
            </w:div>
          </w:divsChild>
        </w:div>
        <w:div w:id="1167330893">
          <w:marLeft w:val="0"/>
          <w:marRight w:val="0"/>
          <w:marTop w:val="0"/>
          <w:marBottom w:val="0"/>
          <w:divBdr>
            <w:top w:val="none" w:sz="0" w:space="0" w:color="auto"/>
            <w:left w:val="none" w:sz="0" w:space="0" w:color="auto"/>
            <w:bottom w:val="none" w:sz="0" w:space="0" w:color="auto"/>
            <w:right w:val="none" w:sz="0" w:space="0" w:color="auto"/>
          </w:divBdr>
          <w:divsChild>
            <w:div w:id="2104648946">
              <w:marLeft w:val="0"/>
              <w:marRight w:val="0"/>
              <w:marTop w:val="0"/>
              <w:marBottom w:val="0"/>
              <w:divBdr>
                <w:top w:val="none" w:sz="0" w:space="0" w:color="auto"/>
                <w:left w:val="none" w:sz="0" w:space="0" w:color="auto"/>
                <w:bottom w:val="none" w:sz="0" w:space="0" w:color="auto"/>
                <w:right w:val="none" w:sz="0" w:space="0" w:color="auto"/>
              </w:divBdr>
            </w:div>
          </w:divsChild>
        </w:div>
        <w:div w:id="1077438636">
          <w:marLeft w:val="0"/>
          <w:marRight w:val="0"/>
          <w:marTop w:val="0"/>
          <w:marBottom w:val="0"/>
          <w:divBdr>
            <w:top w:val="none" w:sz="0" w:space="0" w:color="auto"/>
            <w:left w:val="none" w:sz="0" w:space="0" w:color="auto"/>
            <w:bottom w:val="none" w:sz="0" w:space="0" w:color="auto"/>
            <w:right w:val="none" w:sz="0" w:space="0" w:color="auto"/>
          </w:divBdr>
          <w:divsChild>
            <w:div w:id="5937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00037">
      <w:bodyDiv w:val="1"/>
      <w:marLeft w:val="0"/>
      <w:marRight w:val="0"/>
      <w:marTop w:val="0"/>
      <w:marBottom w:val="0"/>
      <w:divBdr>
        <w:top w:val="none" w:sz="0" w:space="0" w:color="auto"/>
        <w:left w:val="none" w:sz="0" w:space="0" w:color="auto"/>
        <w:bottom w:val="none" w:sz="0" w:space="0" w:color="auto"/>
        <w:right w:val="none" w:sz="0" w:space="0" w:color="auto"/>
      </w:divBdr>
    </w:div>
    <w:div w:id="1720396830">
      <w:bodyDiv w:val="1"/>
      <w:marLeft w:val="0"/>
      <w:marRight w:val="0"/>
      <w:marTop w:val="0"/>
      <w:marBottom w:val="0"/>
      <w:divBdr>
        <w:top w:val="none" w:sz="0" w:space="0" w:color="auto"/>
        <w:left w:val="none" w:sz="0" w:space="0" w:color="auto"/>
        <w:bottom w:val="none" w:sz="0" w:space="0" w:color="auto"/>
        <w:right w:val="none" w:sz="0" w:space="0" w:color="auto"/>
      </w:divBdr>
      <w:divsChild>
        <w:div w:id="145972068">
          <w:marLeft w:val="0"/>
          <w:marRight w:val="0"/>
          <w:marTop w:val="0"/>
          <w:marBottom w:val="0"/>
          <w:divBdr>
            <w:top w:val="none" w:sz="0" w:space="0" w:color="auto"/>
            <w:left w:val="none" w:sz="0" w:space="0" w:color="auto"/>
            <w:bottom w:val="none" w:sz="0" w:space="0" w:color="auto"/>
            <w:right w:val="none" w:sz="0" w:space="0" w:color="auto"/>
          </w:divBdr>
          <w:divsChild>
            <w:div w:id="672535727">
              <w:marLeft w:val="0"/>
              <w:marRight w:val="0"/>
              <w:marTop w:val="0"/>
              <w:marBottom w:val="0"/>
              <w:divBdr>
                <w:top w:val="none" w:sz="0" w:space="0" w:color="auto"/>
                <w:left w:val="none" w:sz="0" w:space="0" w:color="auto"/>
                <w:bottom w:val="none" w:sz="0" w:space="0" w:color="auto"/>
                <w:right w:val="none" w:sz="0" w:space="0" w:color="auto"/>
              </w:divBdr>
            </w:div>
          </w:divsChild>
        </w:div>
        <w:div w:id="1215044908">
          <w:marLeft w:val="0"/>
          <w:marRight w:val="0"/>
          <w:marTop w:val="0"/>
          <w:marBottom w:val="0"/>
          <w:divBdr>
            <w:top w:val="none" w:sz="0" w:space="0" w:color="auto"/>
            <w:left w:val="none" w:sz="0" w:space="0" w:color="auto"/>
            <w:bottom w:val="none" w:sz="0" w:space="0" w:color="auto"/>
            <w:right w:val="none" w:sz="0" w:space="0" w:color="auto"/>
          </w:divBdr>
          <w:divsChild>
            <w:div w:id="889535614">
              <w:marLeft w:val="0"/>
              <w:marRight w:val="0"/>
              <w:marTop w:val="0"/>
              <w:marBottom w:val="0"/>
              <w:divBdr>
                <w:top w:val="none" w:sz="0" w:space="0" w:color="auto"/>
                <w:left w:val="none" w:sz="0" w:space="0" w:color="auto"/>
                <w:bottom w:val="none" w:sz="0" w:space="0" w:color="auto"/>
                <w:right w:val="none" w:sz="0" w:space="0" w:color="auto"/>
              </w:divBdr>
            </w:div>
          </w:divsChild>
        </w:div>
        <w:div w:id="1042170756">
          <w:marLeft w:val="0"/>
          <w:marRight w:val="0"/>
          <w:marTop w:val="0"/>
          <w:marBottom w:val="0"/>
          <w:divBdr>
            <w:top w:val="none" w:sz="0" w:space="0" w:color="auto"/>
            <w:left w:val="none" w:sz="0" w:space="0" w:color="auto"/>
            <w:bottom w:val="none" w:sz="0" w:space="0" w:color="auto"/>
            <w:right w:val="none" w:sz="0" w:space="0" w:color="auto"/>
          </w:divBdr>
          <w:divsChild>
            <w:div w:id="1062479926">
              <w:marLeft w:val="0"/>
              <w:marRight w:val="0"/>
              <w:marTop w:val="0"/>
              <w:marBottom w:val="0"/>
              <w:divBdr>
                <w:top w:val="none" w:sz="0" w:space="0" w:color="auto"/>
                <w:left w:val="none" w:sz="0" w:space="0" w:color="auto"/>
                <w:bottom w:val="none" w:sz="0" w:space="0" w:color="auto"/>
                <w:right w:val="none" w:sz="0" w:space="0" w:color="auto"/>
              </w:divBdr>
            </w:div>
          </w:divsChild>
        </w:div>
        <w:div w:id="2088728256">
          <w:marLeft w:val="0"/>
          <w:marRight w:val="0"/>
          <w:marTop w:val="0"/>
          <w:marBottom w:val="0"/>
          <w:divBdr>
            <w:top w:val="none" w:sz="0" w:space="0" w:color="auto"/>
            <w:left w:val="none" w:sz="0" w:space="0" w:color="auto"/>
            <w:bottom w:val="none" w:sz="0" w:space="0" w:color="auto"/>
            <w:right w:val="none" w:sz="0" w:space="0" w:color="auto"/>
          </w:divBdr>
          <w:divsChild>
            <w:div w:id="1027095746">
              <w:marLeft w:val="0"/>
              <w:marRight w:val="0"/>
              <w:marTop w:val="0"/>
              <w:marBottom w:val="0"/>
              <w:divBdr>
                <w:top w:val="none" w:sz="0" w:space="0" w:color="auto"/>
                <w:left w:val="none" w:sz="0" w:space="0" w:color="auto"/>
                <w:bottom w:val="none" w:sz="0" w:space="0" w:color="auto"/>
                <w:right w:val="none" w:sz="0" w:space="0" w:color="auto"/>
              </w:divBdr>
            </w:div>
          </w:divsChild>
        </w:div>
        <w:div w:id="1986465142">
          <w:marLeft w:val="0"/>
          <w:marRight w:val="0"/>
          <w:marTop w:val="0"/>
          <w:marBottom w:val="0"/>
          <w:divBdr>
            <w:top w:val="none" w:sz="0" w:space="0" w:color="auto"/>
            <w:left w:val="none" w:sz="0" w:space="0" w:color="auto"/>
            <w:bottom w:val="none" w:sz="0" w:space="0" w:color="auto"/>
            <w:right w:val="none" w:sz="0" w:space="0" w:color="auto"/>
          </w:divBdr>
          <w:divsChild>
            <w:div w:id="12220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3733">
      <w:bodyDiv w:val="1"/>
      <w:marLeft w:val="0"/>
      <w:marRight w:val="0"/>
      <w:marTop w:val="0"/>
      <w:marBottom w:val="0"/>
      <w:divBdr>
        <w:top w:val="none" w:sz="0" w:space="0" w:color="auto"/>
        <w:left w:val="none" w:sz="0" w:space="0" w:color="auto"/>
        <w:bottom w:val="none" w:sz="0" w:space="0" w:color="auto"/>
        <w:right w:val="none" w:sz="0" w:space="0" w:color="auto"/>
      </w:divBdr>
    </w:div>
    <w:div w:id="203314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5A44EDB829184AAADF7BF3B70AB0FF" ma:contentTypeVersion="21" ma:contentTypeDescription="Create a new document." ma:contentTypeScope="" ma:versionID="3cd85cd1c621d1205b14c3059286b934">
  <xsd:schema xmlns:xsd="http://www.w3.org/2001/XMLSchema" xmlns:xs="http://www.w3.org/2001/XMLSchema" xmlns:p="http://schemas.microsoft.com/office/2006/metadata/properties" xmlns:ns2="3fd1ed53-ba98-4ec2-9fdf-2da79ec8a846" xmlns:ns3="d92015b0-35ac-44e7-a857-b2c554ef9c7d" targetNamespace="http://schemas.microsoft.com/office/2006/metadata/properties" ma:root="true" ma:fieldsID="b2f868fd7b017125f9a64eec5424c515" ns2:_="" ns3:_="">
    <xsd:import namespace="3fd1ed53-ba98-4ec2-9fdf-2da79ec8a846"/>
    <xsd:import namespace="d92015b0-35ac-44e7-a857-b2c554ef9c7d"/>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 minOccurs="0"/>
                <xsd:element ref="ns2:lcf76f155ced4ddcb4097134ff3c332f"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ed53-ba98-4ec2-9fdf-2da79ec8a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a9b1fd-deda-47bd-9c12-7f3ed2991ea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2015b0-35ac-44e7-a857-b2c554ef9c7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18a9b1fd-deda-47bd-9c12-7f3ed2991ea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c2797d1-f1d7-4494-81c7-fd917db87192}" ma:internalName="TaxCatchAll" ma:showField="CatchAllData" ma:web="d92015b0-35ac-44e7-a857-b2c554ef9c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92015b0-35ac-44e7-a857-b2c554ef9c7d">
      <Terms xmlns="http://schemas.microsoft.com/office/infopath/2007/PartnerControls"/>
    </TaxKeywordTaxHTField>
    <TaxCatchAll xmlns="d92015b0-35ac-44e7-a857-b2c554ef9c7d" xsi:nil="true"/>
    <Date xmlns="3fd1ed53-ba98-4ec2-9fdf-2da79ec8a846" xsi:nil="true"/>
    <lcf76f155ced4ddcb4097134ff3c332f xmlns="3fd1ed53-ba98-4ec2-9fdf-2da79ec8a8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A0B47F-AE9E-4284-9A86-2AC743FF80CD}">
  <ds:schemaRefs>
    <ds:schemaRef ds:uri="http://schemas.microsoft.com/sharepoint/v3/contenttype/forms"/>
  </ds:schemaRefs>
</ds:datastoreItem>
</file>

<file path=customXml/itemProps2.xml><?xml version="1.0" encoding="utf-8"?>
<ds:datastoreItem xmlns:ds="http://schemas.openxmlformats.org/officeDocument/2006/customXml" ds:itemID="{1F62E0E6-3C6A-8840-99D2-2FFCF3909925}">
  <ds:schemaRefs>
    <ds:schemaRef ds:uri="http://schemas.openxmlformats.org/officeDocument/2006/bibliography"/>
  </ds:schemaRefs>
</ds:datastoreItem>
</file>

<file path=customXml/itemProps3.xml><?xml version="1.0" encoding="utf-8"?>
<ds:datastoreItem xmlns:ds="http://schemas.openxmlformats.org/officeDocument/2006/customXml" ds:itemID="{E3505AAA-C361-43E8-98F4-C62EB7733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ed53-ba98-4ec2-9fdf-2da79ec8a846"/>
    <ds:schemaRef ds:uri="d92015b0-35ac-44e7-a857-b2c554ef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8E4CD-47DF-4A06-9A71-1836B563DBC0}">
  <ds:schemaRefs>
    <ds:schemaRef ds:uri="http://schemas.microsoft.com/office/2006/metadata/properties"/>
    <ds:schemaRef ds:uri="http://schemas.microsoft.com/office/infopath/2007/PartnerControls"/>
    <ds:schemaRef ds:uri="d92015b0-35ac-44e7-a857-b2c554ef9c7d"/>
    <ds:schemaRef ds:uri="3fd1ed53-ba98-4ec2-9fdf-2da79ec8a8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4090</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Garcia</dc:creator>
  <cp:keywords/>
  <dc:description/>
  <cp:lastModifiedBy>Karin Perez</cp:lastModifiedBy>
  <cp:revision>3</cp:revision>
  <dcterms:created xsi:type="dcterms:W3CDTF">2023-10-25T20:00:00Z</dcterms:created>
  <dcterms:modified xsi:type="dcterms:W3CDTF">2023-10-25T20:07:00Z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0x010100915A44EDB829184AAADF7BF3B70AB0FF</vt:lpwstr>
  </property>
  <property fmtid="{D5CDD505-2E9C-101B-9397-08002B2CF9AE}" pid="3" name="TaxKeyword">
    <vt:lpwstr/>
  </property>
  <property fmtid="{D5CDD505-2E9C-101B-9397-08002B2CF9AE}" pid="4" name="MediaServiceImageTags">
    <vt:lpwstr/>
  </property>
</Properties>
</file>